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27347" w14:textId="0BE8D40F" w:rsidR="00401A09" w:rsidRPr="00753DC6" w:rsidRDefault="00401A09" w:rsidP="00401A09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</w:t>
      </w:r>
      <w:r w:rsidR="00210394" w:rsidRPr="000A6734">
        <w:rPr>
          <w:rFonts w:cs="Arial"/>
        </w:rPr>
        <w:t>12</w:t>
      </w:r>
      <w:r w:rsidR="00210394">
        <w:rPr>
          <w:rFonts w:cs="Arial"/>
        </w:rPr>
        <w:t>6</w:t>
      </w:r>
      <w:r w:rsidRPr="000A6734">
        <w:rPr>
          <w:rFonts w:cs="Arial"/>
        </w:rPr>
        <w:tab/>
        <w:t xml:space="preserve">R2- </w:t>
      </w:r>
      <w:r w:rsidR="00B8146F" w:rsidRPr="00067FD9">
        <w:rPr>
          <w:rFonts w:cs="Arial"/>
        </w:rPr>
        <w:t>240</w:t>
      </w:r>
      <w:r w:rsidR="0031081B">
        <w:rPr>
          <w:rFonts w:eastAsia="Malgun Gothic" w:cs="Arial"/>
          <w:lang w:eastAsia="ko-KR"/>
        </w:rPr>
        <w:t>5325</w:t>
      </w:r>
    </w:p>
    <w:p w14:paraId="2A4F5EE2" w14:textId="22957990" w:rsidR="00746C9C" w:rsidRPr="00125F3F" w:rsidRDefault="00746C9C" w:rsidP="00401A09">
      <w:pPr>
        <w:pStyle w:val="3GPPHeader"/>
        <w:rPr>
          <w:rFonts w:cs="Arial"/>
        </w:rPr>
      </w:pPr>
      <w:r w:rsidRPr="009249D6">
        <w:rPr>
          <w:rFonts w:cs="Arial"/>
        </w:rPr>
        <w:t>Fukuoka, Japan May 20</w:t>
      </w:r>
      <w:r w:rsidRPr="00047688">
        <w:rPr>
          <w:rFonts w:cs="Arial"/>
          <w:b w:val="0"/>
          <w:vertAlign w:val="superscript"/>
        </w:rPr>
        <w:t>th</w:t>
      </w:r>
      <w:r w:rsidRPr="009249D6">
        <w:rPr>
          <w:rFonts w:cs="Arial"/>
        </w:rPr>
        <w:t xml:space="preserve">– </w:t>
      </w:r>
      <w:r w:rsidR="00725458" w:rsidRPr="009249D6">
        <w:rPr>
          <w:rFonts w:cs="Arial"/>
        </w:rPr>
        <w:t>2</w:t>
      </w:r>
      <w:r w:rsidR="00725458">
        <w:rPr>
          <w:rFonts w:cs="Arial"/>
        </w:rPr>
        <w:t>4</w:t>
      </w:r>
      <w:r w:rsidR="00725458" w:rsidRPr="00047688">
        <w:rPr>
          <w:rFonts w:cs="Arial"/>
          <w:b w:val="0"/>
          <w:vertAlign w:val="superscript"/>
        </w:rPr>
        <w:t>th</w:t>
      </w:r>
      <w:r w:rsidRPr="009249D6">
        <w:rPr>
          <w:rFonts w:cs="Arial"/>
        </w:rPr>
        <w:t>, 2024</w:t>
      </w:r>
    </w:p>
    <w:p w14:paraId="510C75A2" w14:textId="7744D180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8.4.2</w:t>
      </w:r>
    </w:p>
    <w:p w14:paraId="660999AC" w14:textId="1DEF7B83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23E526B7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LP-WUS </w:t>
      </w:r>
      <w:r w:rsidR="004C3A23">
        <w:rPr>
          <w:rFonts w:cs="Arial"/>
          <w:sz w:val="22"/>
          <w:szCs w:val="22"/>
        </w:rPr>
        <w:t xml:space="preserve">operation </w:t>
      </w:r>
      <w:r>
        <w:rPr>
          <w:rFonts w:cs="Arial"/>
          <w:sz w:val="22"/>
          <w:szCs w:val="22"/>
        </w:rPr>
        <w:t>in RRC_IDLE/INACTIVE mode</w:t>
      </w:r>
      <w:r w:rsidR="004C3A23">
        <w:rPr>
          <w:rFonts w:cs="Arial"/>
          <w:sz w:val="22"/>
          <w:szCs w:val="22"/>
        </w:rPr>
        <w:t>s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2FA582B8" w14:textId="108D07A9" w:rsidR="00401A09" w:rsidRDefault="00401A09" w:rsidP="00401A09">
      <w:pPr>
        <w:spacing w:before="120" w:after="0"/>
      </w:pPr>
      <w:bookmarkStart w:id="0" w:name="_Hlk163058605"/>
      <w:r>
        <w:t>In RAN</w:t>
      </w:r>
      <w:r w:rsidR="00043DAB">
        <w:rPr>
          <w:rFonts w:eastAsia="Malgun Gothic" w:hint="eastAsia"/>
          <w:lang w:eastAsia="ko-KR"/>
        </w:rPr>
        <w:t>2</w:t>
      </w:r>
      <w:r>
        <w:t>#1</w:t>
      </w:r>
      <w:r w:rsidR="00043DAB">
        <w:rPr>
          <w:rFonts w:eastAsia="Malgun Gothic" w:hint="eastAsia"/>
          <w:lang w:eastAsia="ko-KR"/>
        </w:rPr>
        <w:t>25bis [1]</w:t>
      </w:r>
      <w:r>
        <w:t xml:space="preserve">, </w:t>
      </w:r>
      <w:r w:rsidR="00043DAB">
        <w:rPr>
          <w:rFonts w:eastAsia="Malgun Gothic" w:hint="eastAsia"/>
          <w:lang w:eastAsia="ko-KR"/>
        </w:rPr>
        <w:t xml:space="preserve">following </w:t>
      </w:r>
      <w:proofErr w:type="spellStart"/>
      <w:r w:rsidR="00043DAB">
        <w:rPr>
          <w:rFonts w:eastAsia="Malgun Gothic" w:hint="eastAsia"/>
          <w:lang w:eastAsia="ko-KR"/>
        </w:rPr>
        <w:t>workding</w:t>
      </w:r>
      <w:proofErr w:type="spellEnd"/>
      <w:r w:rsidR="00043DAB">
        <w:rPr>
          <w:rFonts w:eastAsia="Malgun Gothic" w:hint="eastAsia"/>
          <w:lang w:eastAsia="ko-KR"/>
        </w:rPr>
        <w:t xml:space="preserve"> assumption and agreement were made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A09" w14:paraId="51728C37" w14:textId="77777777">
        <w:tc>
          <w:tcPr>
            <w:tcW w:w="9629" w:type="dxa"/>
          </w:tcPr>
          <w:p w14:paraId="415FFF73" w14:textId="1137BA17" w:rsidR="00043DAB" w:rsidRPr="00725458" w:rsidRDefault="00043DAB" w:rsidP="00210394">
            <w:pPr>
              <w:pStyle w:val="Agreement"/>
              <w:tabs>
                <w:tab w:val="clear" w:pos="3620"/>
              </w:tabs>
              <w:rPr>
                <w:rFonts w:eastAsia="Malgun Gothic"/>
                <w:lang w:eastAsia="ko-KR"/>
              </w:rPr>
            </w:pPr>
            <w:bookmarkStart w:id="1" w:name="_Hlk153295984"/>
            <w:r w:rsidRPr="00F804A3">
              <w:rPr>
                <w:lang w:eastAsia="zh-CN"/>
              </w:rPr>
              <w:t>The LP-WUS</w:t>
            </w:r>
            <w:r w:rsidRPr="00F804A3">
              <w:rPr>
                <w:rFonts w:eastAsia="SimSun" w:hint="eastAsia"/>
                <w:lang w:eastAsia="zh-CN"/>
              </w:rPr>
              <w:t xml:space="preserve"> related</w:t>
            </w:r>
            <w:r w:rsidRPr="00F804A3">
              <w:rPr>
                <w:lang w:eastAsia="zh-CN"/>
              </w:rPr>
              <w:t xml:space="preserve"> configuration for IDLE/INACTIVE state is provided via system information. </w:t>
            </w:r>
            <w:r w:rsidRPr="00F804A3">
              <w:rPr>
                <w:rFonts w:eastAsia="SimSun" w:hint="eastAsia"/>
                <w:lang w:eastAsia="zh-CN"/>
              </w:rPr>
              <w:t>FFS if dedicated configuration is needed.</w:t>
            </w:r>
          </w:p>
          <w:p w14:paraId="22353083" w14:textId="77777777" w:rsidR="00043DAB" w:rsidRPr="00F804A3" w:rsidRDefault="00043DAB" w:rsidP="00043DAB">
            <w:pPr>
              <w:pStyle w:val="Agreement"/>
              <w:tabs>
                <w:tab w:val="clear" w:pos="3620"/>
              </w:tabs>
              <w:rPr>
                <w:lang w:eastAsia="zh-CN"/>
              </w:rPr>
            </w:pPr>
            <w:r w:rsidRPr="00F804A3">
              <w:rPr>
                <w:rFonts w:eastAsia="SimSun" w:hint="eastAsia"/>
                <w:lang w:eastAsia="zh-CN"/>
              </w:rPr>
              <w:t>Working assumption: t</w:t>
            </w:r>
            <w:r w:rsidRPr="00F804A3">
              <w:rPr>
                <w:lang w:eastAsia="zh-CN"/>
              </w:rPr>
              <w:t>he LP-WUS configuration in SIB at least includes the following information:</w:t>
            </w:r>
          </w:p>
          <w:p w14:paraId="6D92CCA2" w14:textId="77777777" w:rsidR="00043DAB" w:rsidRPr="00F804A3" w:rsidRDefault="00043DAB" w:rsidP="00043DAB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F804A3">
              <w:rPr>
                <w:lang w:eastAsia="zh-CN"/>
              </w:rPr>
              <w:t>-</w:t>
            </w:r>
            <w:r w:rsidRPr="00F804A3">
              <w:rPr>
                <w:lang w:eastAsia="zh-CN"/>
              </w:rPr>
              <w:tab/>
              <w:t>LP-SS configuration</w:t>
            </w:r>
          </w:p>
          <w:p w14:paraId="33C141C9" w14:textId="77777777" w:rsidR="00043DAB" w:rsidRPr="00F804A3" w:rsidRDefault="00043DAB" w:rsidP="00043DAB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F804A3">
              <w:rPr>
                <w:lang w:eastAsia="zh-CN"/>
              </w:rPr>
              <w:t>-</w:t>
            </w:r>
            <w:r w:rsidRPr="00F804A3">
              <w:rPr>
                <w:lang w:eastAsia="zh-CN"/>
              </w:rPr>
              <w:tab/>
              <w:t>LP-WUS configuration</w:t>
            </w:r>
          </w:p>
          <w:p w14:paraId="18059B42" w14:textId="77777777" w:rsidR="00043DAB" w:rsidRPr="00F804A3" w:rsidRDefault="00043DAB" w:rsidP="00043DAB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F804A3">
              <w:rPr>
                <w:lang w:eastAsia="zh-CN"/>
              </w:rPr>
              <w:t>-</w:t>
            </w:r>
            <w:r w:rsidRPr="00F804A3">
              <w:rPr>
                <w:lang w:eastAsia="zh-CN"/>
              </w:rPr>
              <w:tab/>
            </w:r>
            <w:r w:rsidRPr="00F804A3">
              <w:rPr>
                <w:rFonts w:eastAsia="SimSun" w:hint="eastAsia"/>
                <w:lang w:eastAsia="zh-CN"/>
              </w:rPr>
              <w:t xml:space="preserve">FFS on </w:t>
            </w:r>
            <w:r w:rsidRPr="00F804A3">
              <w:rPr>
                <w:lang w:eastAsia="zh-CN"/>
              </w:rPr>
              <w:t xml:space="preserve">Entry/exit condition for LP-WUS monitoring </w:t>
            </w:r>
          </w:p>
          <w:p w14:paraId="37DB4F17" w14:textId="77777777" w:rsidR="00043DAB" w:rsidRPr="00D77307" w:rsidRDefault="00043DAB" w:rsidP="00043DAB">
            <w:pPr>
              <w:spacing w:after="0"/>
              <w:jc w:val="left"/>
              <w:rPr>
                <w:rFonts w:ascii="Times New Roman" w:eastAsia="SimSun" w:hAnsi="Times New Roman"/>
                <w:bCs/>
              </w:rPr>
            </w:pPr>
          </w:p>
          <w:p w14:paraId="7A2DFDE7" w14:textId="0EF4FEE1" w:rsidR="00401A09" w:rsidRPr="00D77307" w:rsidRDefault="00043DAB" w:rsidP="00725458">
            <w:pPr>
              <w:pStyle w:val="Agreement"/>
              <w:rPr>
                <w:lang w:val="en-US"/>
              </w:rPr>
            </w:pPr>
            <w:r w:rsidRPr="00B4200F">
              <w:rPr>
                <w:lang w:eastAsia="zh-CN"/>
              </w:rPr>
              <w:t xml:space="preserve">The PEI subgrouping method is taken as baseline for LP-WUS subgrouping, i.e. CN assigned and UE_ID based subgrouping. </w:t>
            </w:r>
            <w:r>
              <w:rPr>
                <w:rFonts w:eastAsia="SimSun" w:hint="eastAsia"/>
                <w:lang w:eastAsia="zh-CN"/>
              </w:rPr>
              <w:t xml:space="preserve">FFS </w:t>
            </w:r>
            <w:r w:rsidRPr="00CE05AE">
              <w:rPr>
                <w:rFonts w:hint="eastAsia"/>
                <w:lang w:eastAsia="zh-CN"/>
              </w:rPr>
              <w:t>the maximum number of subgroups</w:t>
            </w:r>
            <w:r>
              <w:rPr>
                <w:rFonts w:eastAsia="SimSun" w:hint="eastAsia"/>
                <w:lang w:eastAsia="zh-CN"/>
              </w:rPr>
              <w:t>.</w:t>
            </w:r>
            <w:bookmarkEnd w:id="1"/>
          </w:p>
        </w:tc>
      </w:tr>
    </w:tbl>
    <w:bookmarkEnd w:id="0"/>
    <w:p w14:paraId="3279F937" w14:textId="7DDB41A4" w:rsidR="00401A09" w:rsidRDefault="00401A09" w:rsidP="00401A09">
      <w:pPr>
        <w:spacing w:before="120" w:after="0"/>
      </w:pPr>
      <w:r>
        <w:t>In this contribution, we discuss LP-WUS operation in RRC_</w:t>
      </w:r>
      <w:r w:rsidR="00216A55">
        <w:t>IDLE/INACTIVE</w:t>
      </w:r>
      <w:r>
        <w:t xml:space="preserve"> </w:t>
      </w:r>
      <w:r w:rsidR="002E4B7B">
        <w:t>mode</w:t>
      </w:r>
      <w:r>
        <w:t>.</w:t>
      </w:r>
    </w:p>
    <w:p w14:paraId="0C5A87A7" w14:textId="77777777" w:rsidR="00401A09" w:rsidRPr="00DE24C1" w:rsidRDefault="00401A09" w:rsidP="00401A09">
      <w:pPr>
        <w:pStyle w:val="Heading1"/>
      </w:pPr>
      <w:r w:rsidRPr="0057386B">
        <w:t>2.</w:t>
      </w:r>
      <w:r>
        <w:t xml:space="preserve"> Discussion</w:t>
      </w:r>
    </w:p>
    <w:p w14:paraId="2F878AB5" w14:textId="67FD3331" w:rsidR="005364F6" w:rsidRPr="00725458" w:rsidRDefault="00401A09" w:rsidP="00401A09">
      <w:pPr>
        <w:pStyle w:val="Heading2"/>
        <w:tabs>
          <w:tab w:val="left" w:pos="360"/>
        </w:tabs>
        <w:spacing w:before="120" w:after="120"/>
        <w:rPr>
          <w:rFonts w:eastAsia="Malgun Gothic"/>
          <w:lang w:eastAsia="ko-KR"/>
        </w:rPr>
      </w:pPr>
      <w:r>
        <w:rPr>
          <w:rFonts w:eastAsia="SimSun"/>
        </w:rPr>
        <w:t xml:space="preserve">2.1 </w:t>
      </w:r>
      <w:r w:rsidR="002237C6">
        <w:rPr>
          <w:rFonts w:eastAsia="Malgun Gothic" w:hint="eastAsia"/>
          <w:lang w:eastAsia="ko-KR"/>
        </w:rPr>
        <w:t>Dedicated configuration for LP-WUS</w:t>
      </w:r>
    </w:p>
    <w:p w14:paraId="0F13C450" w14:textId="724253C7" w:rsidR="0059481F" w:rsidRPr="003C47F4" w:rsidRDefault="008E1E73" w:rsidP="00401A09">
      <w:pPr>
        <w:rPr>
          <w:color w:val="000000" w:themeColor="text1"/>
        </w:rPr>
      </w:pPr>
      <w:r w:rsidRPr="00725458">
        <w:rPr>
          <w:color w:val="000000" w:themeColor="text1"/>
        </w:rPr>
        <w:t>For</w:t>
      </w:r>
      <w:r w:rsidR="00FB1EEA">
        <w:rPr>
          <w:color w:val="000000" w:themeColor="text1"/>
        </w:rPr>
        <w:t xml:space="preserve"> </w:t>
      </w:r>
      <w:r w:rsidR="0059481F" w:rsidRPr="00210394">
        <w:rPr>
          <w:color w:val="000000" w:themeColor="text1"/>
        </w:rPr>
        <w:t>LP-WUS monitorin</w:t>
      </w:r>
      <w:r w:rsidR="00210394">
        <w:rPr>
          <w:color w:val="000000" w:themeColor="text1"/>
        </w:rPr>
        <w:t>g</w:t>
      </w:r>
      <w:r w:rsidR="0059481F" w:rsidRPr="00210394">
        <w:rPr>
          <w:color w:val="000000" w:themeColor="text1"/>
        </w:rPr>
        <w:t xml:space="preserve">, </w:t>
      </w:r>
      <w:r w:rsidRPr="00725458">
        <w:rPr>
          <w:color w:val="000000" w:themeColor="text1"/>
        </w:rPr>
        <w:t>an LP-WU</w:t>
      </w:r>
      <w:r w:rsidR="00FB1EEA">
        <w:rPr>
          <w:color w:val="000000" w:themeColor="text1"/>
        </w:rPr>
        <w:t>R</w:t>
      </w:r>
      <w:r w:rsidRPr="00725458">
        <w:rPr>
          <w:color w:val="000000" w:themeColor="text1"/>
        </w:rPr>
        <w:t xml:space="preserve"> UE need</w:t>
      </w:r>
      <w:r w:rsidR="00FB1EEA">
        <w:rPr>
          <w:color w:val="000000" w:themeColor="text1"/>
        </w:rPr>
        <w:t xml:space="preserve">s </w:t>
      </w:r>
      <w:r w:rsidRPr="00725458">
        <w:rPr>
          <w:color w:val="000000" w:themeColor="text1"/>
        </w:rPr>
        <w:t>to receive LP-WUS configuration</w:t>
      </w:r>
      <w:r w:rsidR="00210394">
        <w:rPr>
          <w:color w:val="000000" w:themeColor="text1"/>
        </w:rPr>
        <w:t xml:space="preserve"> (e.g., monitoring occasion, LP-SS configuration)</w:t>
      </w:r>
      <w:r w:rsidRPr="00725458">
        <w:rPr>
          <w:color w:val="000000" w:themeColor="text1"/>
        </w:rPr>
        <w:t>.</w:t>
      </w:r>
      <w:r w:rsidR="00210394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 xml:space="preserve">RAN2 agreed to receive LP-WUS configuration via system information, however, a necessity of dedicated configuration </w:t>
      </w:r>
      <w:r w:rsidR="00EC38B3">
        <w:rPr>
          <w:color w:val="000000" w:themeColor="text1"/>
        </w:rPr>
        <w:t xml:space="preserve">is still </w:t>
      </w:r>
      <w:r w:rsidRPr="00725458">
        <w:rPr>
          <w:color w:val="000000" w:themeColor="text1"/>
        </w:rPr>
        <w:t xml:space="preserve">FFS. From our view, dedicated LP-WUS configuration from a gNB is not </w:t>
      </w:r>
      <w:r w:rsidR="00EC38B3">
        <w:rPr>
          <w:color w:val="000000" w:themeColor="text1"/>
        </w:rPr>
        <w:t xml:space="preserve">valid </w:t>
      </w:r>
      <w:r w:rsidRPr="00725458">
        <w:rPr>
          <w:color w:val="000000" w:themeColor="text1"/>
        </w:rPr>
        <w:t>since an idle/inactive LP-WU</w:t>
      </w:r>
      <w:r w:rsidR="00FB1EEA">
        <w:rPr>
          <w:color w:val="000000" w:themeColor="text1"/>
        </w:rPr>
        <w:t>R</w:t>
      </w:r>
      <w:r w:rsidRPr="00725458">
        <w:rPr>
          <w:color w:val="000000" w:themeColor="text1"/>
        </w:rPr>
        <w:t xml:space="preserve"> UE </w:t>
      </w:r>
      <w:r w:rsidR="00FB1EEA">
        <w:rPr>
          <w:color w:val="000000" w:themeColor="text1"/>
        </w:rPr>
        <w:t xml:space="preserve">is </w:t>
      </w:r>
      <w:r w:rsidR="00FB1EEA" w:rsidRPr="00FB1EEA">
        <w:rPr>
          <w:color w:val="000000" w:themeColor="text1"/>
        </w:rPr>
        <w:t xml:space="preserve">allowed </w:t>
      </w:r>
      <w:r w:rsidR="00EC38B3" w:rsidRPr="00FB1EEA">
        <w:rPr>
          <w:color w:val="000000" w:themeColor="text1"/>
        </w:rPr>
        <w:t xml:space="preserve">to </w:t>
      </w:r>
      <w:r w:rsidRPr="00725458">
        <w:rPr>
          <w:color w:val="000000" w:themeColor="text1"/>
        </w:rPr>
        <w:t xml:space="preserve">camp </w:t>
      </w:r>
      <w:r w:rsidR="00FB1EEA" w:rsidRPr="00725458">
        <w:rPr>
          <w:color w:val="000000" w:themeColor="text1"/>
        </w:rPr>
        <w:t xml:space="preserve">on </w:t>
      </w:r>
      <w:r w:rsidRPr="00725458">
        <w:rPr>
          <w:color w:val="000000" w:themeColor="text1"/>
        </w:rPr>
        <w:t>another cell</w:t>
      </w:r>
      <w:r w:rsidR="00FB1EEA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 xml:space="preserve">via cell (re-)selection procedure [3]. </w:t>
      </w:r>
    </w:p>
    <w:p w14:paraId="4B03C141" w14:textId="7594E171" w:rsidR="002237C6" w:rsidRDefault="00331FBF" w:rsidP="00401A09">
      <w:pPr>
        <w:pStyle w:val="CommentText"/>
        <w:spacing w:afterLines="50"/>
        <w:jc w:val="left"/>
        <w:rPr>
          <w:rFonts w:ascii="Calibri" w:hAnsi="Calibri" w:cs="Calibri"/>
          <w:i/>
          <w:iCs/>
          <w:color w:val="008080"/>
          <w:u w:val="single"/>
        </w:rPr>
      </w:pPr>
      <w:r w:rsidRPr="00331FBF">
        <w:rPr>
          <w:b/>
          <w:bCs/>
        </w:rPr>
        <w:t xml:space="preserve">Proposal 1: </w:t>
      </w:r>
      <w:r w:rsidR="002237C6" w:rsidRPr="00725458">
        <w:rPr>
          <w:i/>
          <w:iCs/>
        </w:rPr>
        <w:t xml:space="preserve">Support LP-WUS </w:t>
      </w:r>
      <w:r w:rsidR="002237C6" w:rsidRPr="00FB1EEA">
        <w:rPr>
          <w:i/>
          <w:iCs/>
        </w:rPr>
        <w:t>configuration via system information (e.g., cell-specific). Does not support dedicated LP-WUS configuratio</w:t>
      </w:r>
      <w:r w:rsidR="00327559">
        <w:rPr>
          <w:i/>
          <w:iCs/>
        </w:rPr>
        <w:t>n</w:t>
      </w:r>
      <w:r w:rsidR="002237C6">
        <w:rPr>
          <w:rFonts w:ascii="Calibri" w:hAnsi="Calibri" w:cs="Calibri"/>
          <w:i/>
          <w:iCs/>
          <w:color w:val="008080"/>
          <w:u w:val="single"/>
        </w:rPr>
        <w:t>.</w:t>
      </w:r>
    </w:p>
    <w:p w14:paraId="7C7FFC8B" w14:textId="77777777" w:rsidR="009B4389" w:rsidRDefault="009B4389" w:rsidP="00401A09">
      <w:pPr>
        <w:pStyle w:val="CommentText"/>
        <w:spacing w:afterLines="50"/>
        <w:jc w:val="left"/>
        <w:rPr>
          <w:rFonts w:eastAsia="Malgun Gothic"/>
          <w:lang w:eastAsia="ko-KR"/>
        </w:rPr>
      </w:pPr>
    </w:p>
    <w:p w14:paraId="64BC39AB" w14:textId="33D08B8C" w:rsidR="007C70DC" w:rsidRPr="0013776C" w:rsidRDefault="007C70DC" w:rsidP="007C70DC">
      <w:pPr>
        <w:pStyle w:val="Heading2"/>
        <w:tabs>
          <w:tab w:val="left" w:pos="360"/>
        </w:tabs>
        <w:spacing w:before="120" w:after="120"/>
        <w:rPr>
          <w:rFonts w:eastAsia="Malgun Gothic"/>
          <w:lang w:eastAsia="ko-KR"/>
        </w:rPr>
      </w:pPr>
      <w:r>
        <w:rPr>
          <w:rFonts w:eastAsia="SimSun"/>
        </w:rPr>
        <w:t>2.</w:t>
      </w:r>
      <w:r>
        <w:rPr>
          <w:rFonts w:eastAsia="Malgun Gothic" w:hint="eastAsia"/>
          <w:lang w:eastAsia="ko-KR"/>
        </w:rPr>
        <w:t>2</w:t>
      </w:r>
      <w:r>
        <w:rPr>
          <w:rFonts w:eastAsia="SimSun"/>
        </w:rPr>
        <w:t xml:space="preserve"> Subgrouping for LP-WUS</w:t>
      </w:r>
    </w:p>
    <w:p w14:paraId="19DAFD2E" w14:textId="3E151DC1" w:rsidR="00D77307" w:rsidRPr="00D77307" w:rsidRDefault="00D77307" w:rsidP="00D77307">
      <w:r w:rsidRPr="00D77307">
        <w:t>In RAN1#116</w:t>
      </w:r>
      <w:r w:rsidR="00D87E98">
        <w:t>bis</w:t>
      </w:r>
      <w:r w:rsidRPr="00D77307">
        <w:t xml:space="preserve">, </w:t>
      </w:r>
      <w:r w:rsidR="003F15C7">
        <w:t>the following agreement</w:t>
      </w:r>
      <w:r w:rsidR="00027C58">
        <w:t>s</w:t>
      </w:r>
      <w:r w:rsidR="003F15C7">
        <w:t xml:space="preserve"> were made on </w:t>
      </w:r>
      <w:r w:rsidRPr="00D77307">
        <w:t xml:space="preserve">subgrouping and PEI </w:t>
      </w:r>
      <w:r w:rsidRPr="00D77307">
        <w:rPr>
          <w:color w:val="000000" w:themeColor="text1"/>
        </w:rPr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7307" w14:paraId="6B555BC7" w14:textId="77777777" w:rsidTr="00D77307">
        <w:tc>
          <w:tcPr>
            <w:tcW w:w="9629" w:type="dxa"/>
          </w:tcPr>
          <w:p w14:paraId="31B73442" w14:textId="77777777" w:rsidR="00AC29B2" w:rsidRPr="00AC29B2" w:rsidRDefault="00AC29B2" w:rsidP="00AC29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AC29B2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C5CA483" w14:textId="77777777" w:rsidR="00AC29B2" w:rsidRPr="00AC29B2" w:rsidRDefault="00AC29B2" w:rsidP="00AC29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C29B2">
              <w:rPr>
                <w:rFonts w:ascii="Times" w:eastAsia="Batang" w:hAnsi="Times"/>
                <w:szCs w:val="24"/>
                <w:lang w:eastAsia="x-none"/>
              </w:rPr>
              <w:t>Regarding the LP-WUS information for idle/inactive UEs, at least consider the following</w:t>
            </w:r>
            <w:r w:rsidRPr="00AC29B2">
              <w:rPr>
                <w:rFonts w:ascii="Times" w:eastAsia="Batang" w:hAnsi="Times"/>
                <w:szCs w:val="24"/>
                <w:lang w:eastAsia="x-none"/>
              </w:rPr>
              <w:t>：</w:t>
            </w:r>
          </w:p>
          <w:p w14:paraId="69201BF1" w14:textId="77777777" w:rsidR="00AC29B2" w:rsidRPr="00AC29B2" w:rsidRDefault="00AC29B2" w:rsidP="00AC29B2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C29B2">
              <w:rPr>
                <w:rFonts w:ascii="Times" w:eastAsia="Batang" w:hAnsi="Times"/>
                <w:szCs w:val="24"/>
                <w:lang w:eastAsia="x-none"/>
              </w:rPr>
              <w:t>Option 1: A bitmap with each bit corresponding to [one or more] subgroups</w:t>
            </w:r>
          </w:p>
          <w:p w14:paraId="0FDCCB0A" w14:textId="77777777" w:rsidR="00AC29B2" w:rsidRPr="00AC29B2" w:rsidRDefault="00AC29B2" w:rsidP="00AC29B2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C29B2">
              <w:rPr>
                <w:rFonts w:ascii="Times" w:eastAsia="Batang" w:hAnsi="Times"/>
                <w:szCs w:val="24"/>
                <w:lang w:eastAsia="x-none"/>
              </w:rPr>
              <w:t>Option 2: A codepoint value corresponding to one or more subgroup(s)</w:t>
            </w:r>
          </w:p>
          <w:p w14:paraId="2465F3FC" w14:textId="77777777" w:rsidR="00AC29B2" w:rsidRPr="00AC29B2" w:rsidRDefault="00AC29B2" w:rsidP="00AC29B2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C29B2">
              <w:rPr>
                <w:rFonts w:ascii="Times" w:eastAsia="Batang" w:hAnsi="Times"/>
                <w:szCs w:val="24"/>
                <w:lang w:eastAsia="x-none"/>
              </w:rPr>
              <w:t>Option 3: Multiple codepoint values with each corresponding to one or more subgroup(s)</w:t>
            </w:r>
          </w:p>
          <w:p w14:paraId="764DCA9C" w14:textId="77777777" w:rsidR="00AC29B2" w:rsidRPr="00AC29B2" w:rsidRDefault="00AC29B2" w:rsidP="00AC29B2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C29B2">
              <w:rPr>
                <w:rFonts w:ascii="Times" w:eastAsia="Batang" w:hAnsi="Times"/>
                <w:szCs w:val="24"/>
                <w:lang w:eastAsia="x-none"/>
              </w:rPr>
              <w:t xml:space="preserve">Combination of above options are not </w:t>
            </w:r>
            <w:proofErr w:type="gramStart"/>
            <w:r w:rsidRPr="00AC29B2">
              <w:rPr>
                <w:rFonts w:ascii="Times" w:eastAsia="Batang" w:hAnsi="Times"/>
                <w:szCs w:val="24"/>
                <w:lang w:eastAsia="x-none"/>
              </w:rPr>
              <w:t>precluded</w:t>
            </w:r>
            <w:proofErr w:type="gramEnd"/>
          </w:p>
          <w:p w14:paraId="2162A821" w14:textId="77777777" w:rsidR="00AC29B2" w:rsidRPr="00AC29B2" w:rsidRDefault="00AC29B2" w:rsidP="00AC29B2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C29B2">
              <w:rPr>
                <w:rFonts w:ascii="Times" w:eastAsia="Batang" w:hAnsi="Times"/>
                <w:szCs w:val="24"/>
                <w:lang w:eastAsia="x-none"/>
              </w:rPr>
              <w:t>FFS how to carry LP-WUS information, e.g., by encoded bits (with/without CRC) and/or by OOK sequence selection for ‘ON-OFF’ pattern for OOK symbols of LP-WUS.</w:t>
            </w:r>
          </w:p>
          <w:p w14:paraId="60D8AB5D" w14:textId="77777777" w:rsidR="00AC29B2" w:rsidRPr="00AC29B2" w:rsidRDefault="00AC29B2" w:rsidP="00AC29B2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C29B2">
              <w:rPr>
                <w:rFonts w:ascii="Times" w:eastAsia="Batang" w:hAnsi="Times"/>
                <w:szCs w:val="24"/>
                <w:lang w:eastAsia="x-none"/>
              </w:rPr>
              <w:t>FFS how to carry LP-WUS information by overlaid OFDM sequences.</w:t>
            </w:r>
          </w:p>
          <w:p w14:paraId="73330385" w14:textId="77777777" w:rsidR="00AC29B2" w:rsidRPr="00AC29B2" w:rsidRDefault="00AC29B2" w:rsidP="00AC29B2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C29B2">
              <w:rPr>
                <w:rFonts w:ascii="Times" w:eastAsia="Batang" w:hAnsi="Times"/>
                <w:szCs w:val="24"/>
                <w:lang w:eastAsia="x-none"/>
              </w:rPr>
              <w:lastRenderedPageBreak/>
              <w:t xml:space="preserve">It doesn’t preclude considering the configuration where a single candidate overlaid OFDM sequence is </w:t>
            </w:r>
            <w:proofErr w:type="gramStart"/>
            <w:r w:rsidRPr="00AC29B2">
              <w:rPr>
                <w:rFonts w:ascii="Times" w:eastAsia="Batang" w:hAnsi="Times"/>
                <w:szCs w:val="24"/>
                <w:lang w:eastAsia="x-none"/>
              </w:rPr>
              <w:t>used</w:t>
            </w:r>
            <w:proofErr w:type="gramEnd"/>
          </w:p>
          <w:p w14:paraId="071B055F" w14:textId="77777777" w:rsidR="00AC29B2" w:rsidRPr="00AC29B2" w:rsidRDefault="00AC29B2" w:rsidP="00AC29B2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C29B2">
              <w:rPr>
                <w:rFonts w:ascii="Times" w:eastAsia="Batang" w:hAnsi="Times"/>
                <w:szCs w:val="24"/>
                <w:lang w:eastAsia="x-none"/>
              </w:rPr>
              <w:t xml:space="preserve">Other options are not </w:t>
            </w:r>
            <w:proofErr w:type="gramStart"/>
            <w:r w:rsidRPr="00AC29B2">
              <w:rPr>
                <w:rFonts w:ascii="Times" w:eastAsia="Batang" w:hAnsi="Times"/>
                <w:szCs w:val="24"/>
                <w:lang w:eastAsia="x-none"/>
              </w:rPr>
              <w:t>precluded</w:t>
            </w:r>
            <w:proofErr w:type="gramEnd"/>
          </w:p>
          <w:p w14:paraId="0A72A5F5" w14:textId="4561746D" w:rsidR="00D77307" w:rsidRPr="00D77307" w:rsidRDefault="00D77307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ko-KR"/>
              </w:rPr>
            </w:pPr>
          </w:p>
        </w:tc>
      </w:tr>
    </w:tbl>
    <w:p w14:paraId="1193595D" w14:textId="77777777" w:rsidR="007C70DC" w:rsidRPr="00725458" w:rsidRDefault="007C70DC" w:rsidP="00725458">
      <w:pPr>
        <w:rPr>
          <w:rFonts w:eastAsia="Malgun Gothic"/>
          <w:color w:val="000000" w:themeColor="text1"/>
          <w:lang w:eastAsia="ko-KR"/>
        </w:rPr>
      </w:pPr>
    </w:p>
    <w:p w14:paraId="22D0A0C9" w14:textId="443B25F1" w:rsidR="008C5205" w:rsidRDefault="00B21CBD" w:rsidP="00725458">
      <w:pPr>
        <w:rPr>
          <w:color w:val="000000" w:themeColor="text1"/>
        </w:rPr>
      </w:pPr>
      <w:r w:rsidRPr="00417FF8">
        <w:rPr>
          <w:color w:val="000000" w:themeColor="text1"/>
        </w:rPr>
        <w:t>Following the legacy PEI, subgrouping is an efficient power saving operation to reduce false alarm</w:t>
      </w:r>
      <w:r w:rsidR="00030A47" w:rsidRPr="00417FF8">
        <w:rPr>
          <w:color w:val="000000" w:themeColor="text1"/>
        </w:rPr>
        <w:t>s</w:t>
      </w:r>
      <w:r w:rsidRPr="00417FF8">
        <w:rPr>
          <w:color w:val="000000" w:themeColor="text1"/>
        </w:rPr>
        <w:t xml:space="preserve"> and monitor pa</w:t>
      </w:r>
      <w:r w:rsidR="00FB2E3F" w:rsidRPr="00417FF8">
        <w:rPr>
          <w:color w:val="000000" w:themeColor="text1"/>
        </w:rPr>
        <w:t>g</w:t>
      </w:r>
      <w:r w:rsidR="00030A47" w:rsidRPr="00417FF8">
        <w:rPr>
          <w:color w:val="000000" w:themeColor="text1"/>
        </w:rPr>
        <w:t>i</w:t>
      </w:r>
      <w:r w:rsidRPr="00417FF8">
        <w:rPr>
          <w:color w:val="000000" w:themeColor="text1"/>
        </w:rPr>
        <w:t>ng occasions in IDLE/INACTIVE modes.</w:t>
      </w:r>
      <w:r w:rsidR="008C5205" w:rsidRPr="00417FF8">
        <w:rPr>
          <w:color w:val="000000" w:themeColor="text1"/>
        </w:rPr>
        <w:t xml:space="preserve"> Similar to the legacy subgrouping method,</w:t>
      </w:r>
      <w:r w:rsidR="00417FF8">
        <w:rPr>
          <w:color w:val="000000" w:themeColor="text1"/>
        </w:rPr>
        <w:t xml:space="preserve"> </w:t>
      </w:r>
      <w:proofErr w:type="gramStart"/>
      <w:r w:rsidR="008C5205" w:rsidRPr="00417FF8">
        <w:rPr>
          <w:color w:val="000000" w:themeColor="text1"/>
        </w:rPr>
        <w:t>subgroup based</w:t>
      </w:r>
      <w:proofErr w:type="gramEnd"/>
      <w:r w:rsidR="008C5205" w:rsidRPr="00417FF8">
        <w:rPr>
          <w:color w:val="000000" w:themeColor="text1"/>
        </w:rPr>
        <w:t xml:space="preserve"> wake-up indication is supported by LP-WUS. The contents of </w:t>
      </w:r>
      <w:r w:rsidR="00030A47" w:rsidRPr="00417FF8">
        <w:rPr>
          <w:color w:val="000000" w:themeColor="text1"/>
        </w:rPr>
        <w:t xml:space="preserve">the </w:t>
      </w:r>
      <w:r w:rsidR="008C5205" w:rsidRPr="00417FF8">
        <w:rPr>
          <w:color w:val="000000" w:themeColor="text1"/>
        </w:rPr>
        <w:t xml:space="preserve">indication </w:t>
      </w:r>
      <w:proofErr w:type="gramStart"/>
      <w:r w:rsidR="008C5205" w:rsidRPr="00417FF8">
        <w:rPr>
          <w:color w:val="000000" w:themeColor="text1"/>
        </w:rPr>
        <w:t>is</w:t>
      </w:r>
      <w:proofErr w:type="gramEnd"/>
      <w:r w:rsidR="008C5205" w:rsidRPr="00417FF8">
        <w:rPr>
          <w:color w:val="000000" w:themeColor="text1"/>
        </w:rPr>
        <w:t xml:space="preserve"> </w:t>
      </w:r>
      <w:proofErr w:type="spellStart"/>
      <w:r w:rsidR="008C5205" w:rsidRPr="00417FF8">
        <w:rPr>
          <w:color w:val="000000" w:themeColor="text1"/>
        </w:rPr>
        <w:t>upto</w:t>
      </w:r>
      <w:proofErr w:type="spellEnd"/>
      <w:r w:rsidR="008C5205" w:rsidRPr="00417FF8">
        <w:rPr>
          <w:color w:val="000000" w:themeColor="text1"/>
        </w:rPr>
        <w:t xml:space="preserve"> RAN1 since the LP-WUS signal design</w:t>
      </w:r>
      <w:r w:rsidR="00417FF8">
        <w:rPr>
          <w:color w:val="000000" w:themeColor="text1"/>
        </w:rPr>
        <w:t xml:space="preserve">, payload and maximum number of subgroups </w:t>
      </w:r>
      <w:r w:rsidR="00030A47" w:rsidRPr="00417FF8">
        <w:rPr>
          <w:color w:val="000000" w:themeColor="text1"/>
        </w:rPr>
        <w:t xml:space="preserve">have been </w:t>
      </w:r>
      <w:r w:rsidR="008C5205" w:rsidRPr="00417FF8">
        <w:rPr>
          <w:color w:val="000000" w:themeColor="text1"/>
        </w:rPr>
        <w:t>discu</w:t>
      </w:r>
      <w:r w:rsidR="00030A47" w:rsidRPr="00417FF8">
        <w:rPr>
          <w:color w:val="000000" w:themeColor="text1"/>
        </w:rPr>
        <w:t>ss</w:t>
      </w:r>
      <w:r w:rsidR="0059481F" w:rsidRPr="00417FF8">
        <w:rPr>
          <w:color w:val="000000" w:themeColor="text1"/>
        </w:rPr>
        <w:t>e</w:t>
      </w:r>
      <w:r w:rsidR="008C5205" w:rsidRPr="00417FF8">
        <w:rPr>
          <w:color w:val="000000" w:themeColor="text1"/>
        </w:rPr>
        <w:t>d by RAN1.</w:t>
      </w:r>
    </w:p>
    <w:p w14:paraId="3DDCA568" w14:textId="161DC94B" w:rsidR="00AF4B31" w:rsidRPr="00331FBF" w:rsidRDefault="00AF4B31" w:rsidP="00AF4B31">
      <w:pPr>
        <w:pStyle w:val="CommentText"/>
        <w:spacing w:afterLines="50"/>
        <w:jc w:val="left"/>
        <w:rPr>
          <w:b/>
          <w:bCs/>
        </w:rPr>
      </w:pPr>
      <w:r w:rsidRPr="00331FBF">
        <w:rPr>
          <w:b/>
          <w:bCs/>
        </w:rPr>
        <w:t xml:space="preserve">Proposal 2: </w:t>
      </w:r>
      <w:r w:rsidR="00D87E98" w:rsidRPr="00725458">
        <w:rPr>
          <w:i/>
          <w:iCs/>
        </w:rPr>
        <w:t>For PEI based subgrouping, detailed LP-WUS information (e.g., bitmap, codepoint) and maximum number of subgroups are up to RAN1 decision.</w:t>
      </w:r>
      <w:r w:rsidR="00D87E98" w:rsidRPr="00D87E98">
        <w:rPr>
          <w:b/>
          <w:bCs/>
        </w:rPr>
        <w:t xml:space="preserve">  </w:t>
      </w:r>
    </w:p>
    <w:p w14:paraId="299F2062" w14:textId="77777777" w:rsidR="008C5205" w:rsidRPr="000F1E6B" w:rsidRDefault="008C5205" w:rsidP="00401A09">
      <w:pPr>
        <w:pStyle w:val="CommentText"/>
        <w:spacing w:afterLines="50"/>
        <w:jc w:val="left"/>
        <w:rPr>
          <w:color w:val="000000" w:themeColor="text1"/>
          <w:sz w:val="4"/>
          <w:szCs w:val="4"/>
        </w:rPr>
      </w:pPr>
    </w:p>
    <w:p w14:paraId="39112EAA" w14:textId="77777777" w:rsidR="009434AA" w:rsidRPr="000F1E6B" w:rsidRDefault="009434AA" w:rsidP="00401A09">
      <w:pPr>
        <w:pStyle w:val="CommentText"/>
        <w:spacing w:afterLines="50"/>
        <w:jc w:val="left"/>
        <w:rPr>
          <w:b/>
          <w:bCs/>
          <w:sz w:val="2"/>
          <w:szCs w:val="2"/>
        </w:rPr>
      </w:pPr>
    </w:p>
    <w:p w14:paraId="0A89625E" w14:textId="520B8932" w:rsidR="00401A09" w:rsidRDefault="00401A09" w:rsidP="00401A09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>2.</w:t>
      </w:r>
      <w:r w:rsidR="00F86A80">
        <w:rPr>
          <w:rFonts w:eastAsia="SimSun"/>
        </w:rPr>
        <w:t>3</w:t>
      </w:r>
      <w:r>
        <w:rPr>
          <w:rFonts w:eastAsia="SimSun"/>
        </w:rPr>
        <w:t xml:space="preserve"> </w:t>
      </w:r>
      <w:r w:rsidR="00331FBF">
        <w:rPr>
          <w:rFonts w:eastAsia="SimSun"/>
        </w:rPr>
        <w:t>Entry/Exit condition</w:t>
      </w:r>
    </w:p>
    <w:p w14:paraId="5C18361C" w14:textId="30908840" w:rsidR="008631A1" w:rsidRPr="008631A1" w:rsidRDefault="008631A1" w:rsidP="008631A1">
      <w:bookmarkStart w:id="2" w:name="_Hlk163077162"/>
      <w:r>
        <w:t>RAN</w:t>
      </w:r>
      <w:r w:rsidR="00695C11">
        <w:rPr>
          <w:rFonts w:eastAsia="Malgun Gothic" w:hint="eastAsia"/>
          <w:lang w:eastAsia="ko-KR"/>
        </w:rPr>
        <w:t xml:space="preserve">1 </w:t>
      </w:r>
      <w:r>
        <w:t xml:space="preserve">made </w:t>
      </w:r>
      <w:r w:rsidR="006342E4">
        <w:t xml:space="preserve">the </w:t>
      </w:r>
      <w:r w:rsidR="0034453E">
        <w:t xml:space="preserve">following </w:t>
      </w:r>
      <w:r w:rsidR="0050553D">
        <w:t>working assumptions</w:t>
      </w:r>
      <w:r w:rsidR="0034453E">
        <w:t xml:space="preserve"> </w:t>
      </w:r>
      <w:r w:rsidRPr="00D77307">
        <w:rPr>
          <w:color w:val="000000" w:themeColor="text1"/>
        </w:rPr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7A59" w14:paraId="451D7589" w14:textId="77777777" w:rsidTr="00977A59">
        <w:tc>
          <w:tcPr>
            <w:tcW w:w="9855" w:type="dxa"/>
          </w:tcPr>
          <w:bookmarkEnd w:id="2"/>
          <w:p w14:paraId="4C8DDBC2" w14:textId="77777777" w:rsidR="00082670" w:rsidRPr="003B4FC4" w:rsidRDefault="00082670" w:rsidP="00082670">
            <w:pPr>
              <w:rPr>
                <w:rFonts w:eastAsia="Malgun Gothic"/>
                <w:b/>
                <w:bCs/>
                <w:highlight w:val="darkYellow"/>
                <w:lang w:eastAsia="ko-KR"/>
              </w:rPr>
            </w:pPr>
            <w:r w:rsidRPr="003B4FC4">
              <w:rPr>
                <w:rFonts w:eastAsia="Malgun Gothic"/>
                <w:b/>
                <w:bCs/>
                <w:highlight w:val="darkYellow"/>
                <w:lang w:eastAsia="ko-KR"/>
              </w:rPr>
              <w:t>Working Assumption</w:t>
            </w:r>
          </w:p>
          <w:p w14:paraId="793481E8" w14:textId="77777777" w:rsidR="00082670" w:rsidRPr="00113885" w:rsidRDefault="00082670" w:rsidP="00082670">
            <w:pPr>
              <w:rPr>
                <w:rFonts w:eastAsia="Malgun Gothic"/>
                <w:lang w:eastAsia="ko-KR"/>
              </w:rPr>
            </w:pPr>
            <w:r w:rsidRPr="00113885">
              <w:rPr>
                <w:rFonts w:eastAsia="Malgun Gothic"/>
                <w:lang w:eastAsia="ko-KR"/>
              </w:rPr>
              <w:t>From RAN1 perspective, for the entry/exit conditions for LP-WUS monitoring</w:t>
            </w:r>
            <w:r>
              <w:rPr>
                <w:rFonts w:eastAsia="Malgun Gothic"/>
                <w:lang w:eastAsia="ko-KR"/>
              </w:rPr>
              <w:t xml:space="preserve"> in IDLE/inactive mode</w:t>
            </w:r>
            <w:r w:rsidRPr="00113885">
              <w:rPr>
                <w:rFonts w:eastAsia="Malgun Gothic"/>
                <w:lang w:eastAsia="ko-KR"/>
              </w:rPr>
              <w:t>,</w:t>
            </w:r>
          </w:p>
          <w:p w14:paraId="6E6898B7" w14:textId="77777777" w:rsidR="00082670" w:rsidRPr="00113885" w:rsidRDefault="00082670" w:rsidP="00082670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ko-KR"/>
              </w:rPr>
            </w:pPr>
            <w:r w:rsidRPr="00113885">
              <w:rPr>
                <w:rFonts w:ascii="Times New Roman" w:hAnsi="Times New Roman"/>
                <w:lang w:eastAsia="ko-KR"/>
              </w:rPr>
              <w:t>The UE may start LP-WUS monitoring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ko-KR"/>
              </w:rPr>
              <w:t>if</w:t>
            </w:r>
            <w:proofErr w:type="gramEnd"/>
          </w:p>
          <w:p w14:paraId="3DB79300" w14:textId="1E81C769" w:rsidR="00082670" w:rsidRPr="00725458" w:rsidRDefault="00082670" w:rsidP="00082670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113885">
              <w:rPr>
                <w:rFonts w:ascii="Times New Roman" w:hAnsi="Times New Roman"/>
                <w:lang w:eastAsia="ko-KR"/>
              </w:rPr>
              <w:t xml:space="preserve">the </w:t>
            </w:r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>serving cell measurement performed by the MR is above entry threshold(s), if configured by the gNB</w:t>
            </w:r>
          </w:p>
          <w:p w14:paraId="468F3DD8" w14:textId="77777777" w:rsidR="00082670" w:rsidRPr="00725458" w:rsidRDefault="00082670" w:rsidP="00082670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 xml:space="preserve">FFS other conditions, and if any, whether all or one or some of the conditions need to be </w:t>
            </w:r>
            <w:proofErr w:type="gramStart"/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>satisfied</w:t>
            </w:r>
            <w:proofErr w:type="gramEnd"/>
          </w:p>
          <w:p w14:paraId="00444EF4" w14:textId="77777777" w:rsidR="00082670" w:rsidRPr="00725458" w:rsidRDefault="00082670" w:rsidP="00082670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>If UE starts LP-WUS monitoring, it may stop the legacy PO monitoring before UE receives LP-WUS indicating wake-</w:t>
            </w:r>
            <w:proofErr w:type="gramStart"/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>up</w:t>
            </w:r>
            <w:proofErr w:type="gramEnd"/>
          </w:p>
          <w:p w14:paraId="5795A50E" w14:textId="77777777" w:rsidR="00082670" w:rsidRPr="00725458" w:rsidRDefault="00082670" w:rsidP="00082670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 xml:space="preserve">The UE monitors the legacy PO (and may monitor PEI) and may stop LP-WUS monitoring </w:t>
            </w:r>
            <w:proofErr w:type="gramStart"/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>if</w:t>
            </w:r>
            <w:proofErr w:type="gramEnd"/>
          </w:p>
          <w:p w14:paraId="22E9EFB1" w14:textId="2F8CA0B6" w:rsidR="00082670" w:rsidRPr="00725458" w:rsidRDefault="00082670" w:rsidP="00082670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>the serving cell measurement performed by the LR is below exit threshold(s), if configured by the gNB</w:t>
            </w:r>
          </w:p>
          <w:p w14:paraId="039D26DB" w14:textId="77777777" w:rsidR="00082670" w:rsidRPr="00725458" w:rsidRDefault="00082670" w:rsidP="00082670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 xml:space="preserve">FFS other conditions, and if any, whether all or one or some of the conditions need to be </w:t>
            </w:r>
            <w:proofErr w:type="gramStart"/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>satisfied</w:t>
            </w:r>
            <w:proofErr w:type="gramEnd"/>
          </w:p>
          <w:p w14:paraId="3EE852F6" w14:textId="77777777" w:rsidR="00082670" w:rsidRPr="00725458" w:rsidRDefault="00082670" w:rsidP="00082670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 xml:space="preserve">FFS the serving cell measurement </w:t>
            </w:r>
            <w:proofErr w:type="gramStart"/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>metrics</w:t>
            </w:r>
            <w:proofErr w:type="gramEnd"/>
          </w:p>
          <w:p w14:paraId="71C37211" w14:textId="77777777" w:rsidR="00082670" w:rsidRPr="00725458" w:rsidRDefault="00082670" w:rsidP="00082670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 xml:space="preserve">The entry/exit thresholds can be configured separately for different types of </w:t>
            </w:r>
            <w:proofErr w:type="gramStart"/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>LR</w:t>
            </w:r>
            <w:proofErr w:type="gramEnd"/>
          </w:p>
          <w:p w14:paraId="71FBFA0C" w14:textId="77777777" w:rsidR="00082670" w:rsidRDefault="00082670" w:rsidP="00082670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ko-KR"/>
              </w:rPr>
            </w:pPr>
            <w:r w:rsidRPr="00725458">
              <w:rPr>
                <w:rFonts w:ascii="Times New Roman" w:hAnsi="Times New Roman"/>
                <w:color w:val="000000" w:themeColor="text1"/>
                <w:lang w:val="en-US" w:eastAsia="ko-KR"/>
              </w:rPr>
              <w:t>It is left to RAN2 discussion</w:t>
            </w:r>
            <w:r w:rsidRPr="00725458">
              <w:rPr>
                <w:rFonts w:ascii="Times New Roman" w:hAnsi="Times New Roman"/>
                <w:color w:val="000000" w:themeColor="text1"/>
                <w:lang w:eastAsia="ko-KR"/>
              </w:rPr>
              <w:t xml:space="preserve"> whether </w:t>
            </w:r>
            <w:r w:rsidRPr="00725458">
              <w:rPr>
                <w:rFonts w:ascii="Times New Roman" w:hAnsi="Times New Roman"/>
                <w:color w:val="000000" w:themeColor="text1"/>
                <w:lang w:val="en-US" w:eastAsia="ko-KR"/>
              </w:rPr>
              <w:t xml:space="preserve">the threshold(s) are always configured </w:t>
            </w:r>
            <w:r w:rsidRPr="005F5BEC">
              <w:rPr>
                <w:rFonts w:ascii="Times New Roman" w:hAnsi="Times New Roman"/>
                <w:lang w:val="en-US" w:eastAsia="ko-KR"/>
              </w:rPr>
              <w:t>by the gNB</w:t>
            </w:r>
            <w:r>
              <w:rPr>
                <w:rFonts w:ascii="Times New Roman" w:hAnsi="Times New Roman"/>
                <w:lang w:val="en-US" w:eastAsia="ko-KR"/>
              </w:rPr>
              <w:t xml:space="preserve">. </w:t>
            </w:r>
          </w:p>
          <w:p w14:paraId="6AB49292" w14:textId="77777777" w:rsidR="00082670" w:rsidRPr="00C069A4" w:rsidRDefault="00082670" w:rsidP="00082670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Note: This may be revisited based on the RAN2/RAN4 discussion.</w:t>
            </w:r>
          </w:p>
          <w:p w14:paraId="29A1F414" w14:textId="39F118B2" w:rsidR="00977A59" w:rsidRPr="00977A59" w:rsidRDefault="00977A59" w:rsidP="0072545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2"/>
                <w:szCs w:val="22"/>
                <w:lang w:eastAsia="en-GB"/>
              </w:rPr>
            </w:pPr>
          </w:p>
        </w:tc>
      </w:tr>
    </w:tbl>
    <w:p w14:paraId="6A3138BF" w14:textId="77777777" w:rsidR="00331FBF" w:rsidRPr="000F1E6B" w:rsidRDefault="00331FBF" w:rsidP="00401A09">
      <w:pPr>
        <w:pStyle w:val="CommentText"/>
        <w:spacing w:afterLines="50"/>
        <w:jc w:val="left"/>
        <w:rPr>
          <w:color w:val="FF0000"/>
          <w:sz w:val="8"/>
          <w:szCs w:val="8"/>
        </w:rPr>
      </w:pPr>
    </w:p>
    <w:p w14:paraId="6FB14B09" w14:textId="589186A3" w:rsidR="008F59F9" w:rsidRDefault="008F59F9" w:rsidP="00546D19">
      <w:pPr>
        <w:rPr>
          <w:color w:val="000000" w:themeColor="text1"/>
        </w:rPr>
      </w:pPr>
      <w:r w:rsidRPr="00725458">
        <w:rPr>
          <w:color w:val="000000" w:themeColor="text1"/>
        </w:rPr>
        <w:t xml:space="preserve">In the last RAN2 meeting [1], </w:t>
      </w:r>
      <w:proofErr w:type="gramStart"/>
      <w:r w:rsidRPr="00725458">
        <w:rPr>
          <w:color w:val="000000" w:themeColor="text1"/>
        </w:rPr>
        <w:t>an</w:t>
      </w:r>
      <w:proofErr w:type="gramEnd"/>
      <w:r w:rsidRPr="00725458">
        <w:rPr>
          <w:color w:val="000000" w:themeColor="text1"/>
        </w:rPr>
        <w:t xml:space="preserve"> </w:t>
      </w:r>
      <w:proofErr w:type="spellStart"/>
      <w:r w:rsidRPr="00725458">
        <w:rPr>
          <w:color w:val="000000" w:themeColor="text1"/>
        </w:rPr>
        <w:t>workding</w:t>
      </w:r>
      <w:proofErr w:type="spellEnd"/>
      <w:r w:rsidRPr="00725458">
        <w:rPr>
          <w:color w:val="000000" w:themeColor="text1"/>
        </w:rPr>
        <w:t xml:space="preserve"> assumption was made that LP-WUS configuration in SIB includes FFS on entry/exit condition for LP-WUS monitoring.</w:t>
      </w:r>
      <w:r w:rsidR="00327559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In the last RAN1 meeting</w:t>
      </w:r>
      <w:r w:rsidR="00327559">
        <w:rPr>
          <w:color w:val="000000" w:themeColor="text1"/>
        </w:rPr>
        <w:t xml:space="preserve"> [2]</w:t>
      </w:r>
      <w:r w:rsidRPr="00725458">
        <w:rPr>
          <w:color w:val="000000" w:themeColor="text1"/>
        </w:rPr>
        <w:t>, RAN1 made</w:t>
      </w:r>
      <w:r w:rsidR="00327559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working assumption for entry/exit condition. When the RAN1 agrees entry/exit condition</w:t>
      </w:r>
      <w:r w:rsidR="00327559">
        <w:rPr>
          <w:color w:val="000000" w:themeColor="text1"/>
        </w:rPr>
        <w:t xml:space="preserve"> based on the working assumption</w:t>
      </w:r>
      <w:r w:rsidRPr="00725458">
        <w:rPr>
          <w:color w:val="000000" w:themeColor="text1"/>
        </w:rPr>
        <w:t>,</w:t>
      </w:r>
      <w:r w:rsidR="00327559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RAN2 also agree that</w:t>
      </w:r>
      <w:r w:rsidR="00327559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entry/exit condition</w:t>
      </w:r>
      <w:r w:rsidR="00327559">
        <w:rPr>
          <w:color w:val="000000" w:themeColor="text1"/>
        </w:rPr>
        <w:t>s</w:t>
      </w:r>
      <w:r w:rsidRPr="00725458">
        <w:rPr>
          <w:color w:val="000000" w:themeColor="text1"/>
        </w:rPr>
        <w:t xml:space="preserve"> for LP-WUS monitoring</w:t>
      </w:r>
      <w:r w:rsidR="00327559">
        <w:rPr>
          <w:color w:val="000000" w:themeColor="text1"/>
        </w:rPr>
        <w:t xml:space="preserve"> </w:t>
      </w:r>
      <w:r w:rsidR="00C242D1">
        <w:rPr>
          <w:color w:val="000000" w:themeColor="text1"/>
        </w:rPr>
        <w:t>can be</w:t>
      </w:r>
      <w:r w:rsidR="00327559">
        <w:rPr>
          <w:color w:val="000000" w:themeColor="text1"/>
        </w:rPr>
        <w:t xml:space="preserve"> included in the SIB</w:t>
      </w:r>
      <w:r w:rsidR="00C242D1">
        <w:rPr>
          <w:color w:val="000000" w:themeColor="text1"/>
        </w:rPr>
        <w:t xml:space="preserve">, i.e., always </w:t>
      </w:r>
      <w:r w:rsidR="00327559">
        <w:rPr>
          <w:color w:val="000000" w:themeColor="text1"/>
        </w:rPr>
        <w:t>configured by gNB.</w:t>
      </w:r>
    </w:p>
    <w:p w14:paraId="120755F0" w14:textId="77777777" w:rsidR="00327559" w:rsidRPr="001A15C8" w:rsidRDefault="00327559" w:rsidP="00327559">
      <w:pPr>
        <w:overflowPunct/>
        <w:autoSpaceDE/>
        <w:autoSpaceDN/>
        <w:adjustRightInd/>
        <w:jc w:val="left"/>
        <w:textAlignment w:val="auto"/>
        <w:rPr>
          <w:i/>
          <w:iCs/>
        </w:rPr>
      </w:pPr>
      <w:r w:rsidRPr="001A15C8">
        <w:rPr>
          <w:b/>
          <w:bCs/>
        </w:rPr>
        <w:t xml:space="preserve">Proposal </w:t>
      </w:r>
      <w:r>
        <w:rPr>
          <w:rFonts w:eastAsia="Malgun Gothic" w:hint="eastAsia"/>
          <w:b/>
          <w:bCs/>
          <w:lang w:eastAsia="ko-KR"/>
        </w:rPr>
        <w:t>3</w:t>
      </w:r>
      <w:r w:rsidRPr="001A15C8">
        <w:rPr>
          <w:i/>
          <w:iCs/>
        </w:rPr>
        <w:t xml:space="preserve">: </w:t>
      </w:r>
      <w:r>
        <w:rPr>
          <w:i/>
          <w:iCs/>
        </w:rPr>
        <w:t xml:space="preserve">When RAN1 agrees entry/exit conditions, RAN2 agrees to include entry/exit condition in the SIB. </w:t>
      </w:r>
    </w:p>
    <w:p w14:paraId="2A09FD33" w14:textId="70343ADE" w:rsidR="00327559" w:rsidRPr="00725458" w:rsidRDefault="00327559" w:rsidP="00725458">
      <w:pPr>
        <w:overflowPunct/>
        <w:autoSpaceDE/>
        <w:autoSpaceDN/>
        <w:adjustRightInd/>
        <w:jc w:val="left"/>
        <w:textAlignment w:val="auto"/>
        <w:rPr>
          <w:i/>
          <w:iCs/>
        </w:rPr>
      </w:pPr>
      <w:r w:rsidRPr="001A15C8">
        <w:rPr>
          <w:b/>
          <w:bCs/>
        </w:rPr>
        <w:t xml:space="preserve">Proposal </w:t>
      </w:r>
      <w:r>
        <w:rPr>
          <w:rFonts w:eastAsia="Malgun Gothic"/>
          <w:b/>
          <w:bCs/>
          <w:lang w:eastAsia="ko-KR"/>
        </w:rPr>
        <w:t>4</w:t>
      </w:r>
      <w:r w:rsidRPr="001A15C8">
        <w:rPr>
          <w:i/>
          <w:iCs/>
        </w:rPr>
        <w:t>: Support procedure that entry/exit conditions of LP-WUS monitoring are configured by gNB (e.g., SIB).</w:t>
      </w:r>
    </w:p>
    <w:p w14:paraId="2EE4E2DB" w14:textId="2811E962" w:rsidR="00FB3CEF" w:rsidRPr="00725458" w:rsidRDefault="00FB3CEF" w:rsidP="00725458">
      <w:pPr>
        <w:rPr>
          <w:color w:val="000000" w:themeColor="text1"/>
        </w:rPr>
      </w:pPr>
      <w:r w:rsidRPr="00725458">
        <w:rPr>
          <w:color w:val="000000" w:themeColor="text1"/>
        </w:rPr>
        <w:t xml:space="preserve">To support </w:t>
      </w:r>
      <w:r w:rsidR="00327559" w:rsidRPr="00725458">
        <w:rPr>
          <w:color w:val="000000" w:themeColor="text1"/>
        </w:rPr>
        <w:t>entry/exit conditions for LP-WUS monitoring</w:t>
      </w:r>
      <w:r w:rsidRPr="00725458">
        <w:rPr>
          <w:color w:val="000000" w:themeColor="text1"/>
        </w:rPr>
        <w:t>, the UE is configured with</w:t>
      </w:r>
      <w:r w:rsidR="00236BF5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condition</w:t>
      </w:r>
      <w:r w:rsidR="00236BF5" w:rsidRPr="00725458">
        <w:rPr>
          <w:color w:val="000000" w:themeColor="text1"/>
        </w:rPr>
        <w:t>s</w:t>
      </w:r>
      <w:r w:rsidR="00327559" w:rsidRPr="00725458">
        <w:rPr>
          <w:color w:val="000000" w:themeColor="text1"/>
        </w:rPr>
        <w:t xml:space="preserve">. </w:t>
      </w:r>
      <w:r w:rsidRPr="00725458">
        <w:rPr>
          <w:color w:val="000000" w:themeColor="text1"/>
        </w:rPr>
        <w:t>For example, a threshold of LP-RSRP/LP-RSRQ value of received LP-</w:t>
      </w:r>
      <w:r w:rsidR="007C70DC" w:rsidRPr="00725458">
        <w:rPr>
          <w:color w:val="000000" w:themeColor="text1"/>
        </w:rPr>
        <w:t>S</w:t>
      </w:r>
      <w:r w:rsidRPr="00725458">
        <w:rPr>
          <w:color w:val="000000" w:themeColor="text1"/>
        </w:rPr>
        <w:t>S.</w:t>
      </w:r>
      <w:r w:rsidR="00327559" w:rsidRPr="00725458">
        <w:rPr>
          <w:color w:val="000000" w:themeColor="text1"/>
        </w:rPr>
        <w:t xml:space="preserve"> (</w:t>
      </w:r>
      <w:r w:rsidR="00236BF5" w:rsidRPr="00725458">
        <w:rPr>
          <w:color w:val="000000" w:themeColor="text1"/>
        </w:rPr>
        <w:t xml:space="preserve">e.g., detail threshold value is </w:t>
      </w:r>
      <w:proofErr w:type="spellStart"/>
      <w:r w:rsidR="00236BF5" w:rsidRPr="00725458">
        <w:rPr>
          <w:color w:val="000000" w:themeColor="text1"/>
        </w:rPr>
        <w:t>upto</w:t>
      </w:r>
      <w:proofErr w:type="spellEnd"/>
      <w:r w:rsidR="00236BF5" w:rsidRPr="00725458">
        <w:rPr>
          <w:color w:val="000000" w:themeColor="text1"/>
        </w:rPr>
        <w:t xml:space="preserve"> </w:t>
      </w:r>
      <w:r w:rsidR="001D4096" w:rsidRPr="00725458">
        <w:rPr>
          <w:color w:val="000000" w:themeColor="text1"/>
        </w:rPr>
        <w:t>RAN1 decision)</w:t>
      </w:r>
      <w:r w:rsidR="00236BF5" w:rsidRPr="00725458">
        <w:rPr>
          <w:color w:val="000000" w:themeColor="text1"/>
        </w:rPr>
        <w:t xml:space="preserve">. </w:t>
      </w:r>
      <w:r w:rsidRPr="00725458">
        <w:rPr>
          <w:color w:val="000000" w:themeColor="text1"/>
        </w:rPr>
        <w:t xml:space="preserve">The satisfied condition (e.g., above the threshold) of </w:t>
      </w:r>
      <w:r w:rsidR="001D4096" w:rsidRPr="00725458">
        <w:rPr>
          <w:color w:val="000000" w:themeColor="text1"/>
        </w:rPr>
        <w:t xml:space="preserve">received </w:t>
      </w:r>
      <w:r w:rsidRPr="00725458">
        <w:rPr>
          <w:color w:val="000000" w:themeColor="text1"/>
        </w:rPr>
        <w:t>LP-WUS can be regarded</w:t>
      </w:r>
      <w:r w:rsidR="001D4096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successful reception</w:t>
      </w:r>
      <w:r w:rsidR="001D4096" w:rsidRPr="00725458">
        <w:rPr>
          <w:color w:val="000000" w:themeColor="text1"/>
        </w:rPr>
        <w:t xml:space="preserve"> and can maintain entry condition</w:t>
      </w:r>
      <w:r w:rsidRPr="00725458">
        <w:rPr>
          <w:color w:val="000000" w:themeColor="text1"/>
        </w:rPr>
        <w:t>.</w:t>
      </w:r>
      <w:r w:rsidR="001D4096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In contrast, if the condition is not satisfied, LP-WUS reception may be failed.</w:t>
      </w:r>
      <w:r w:rsidR="00236BF5" w:rsidRPr="00725458">
        <w:rPr>
          <w:color w:val="000000" w:themeColor="text1"/>
        </w:rPr>
        <w:t xml:space="preserve"> Upon detecting the number of reception failures, t</w:t>
      </w:r>
      <w:r w:rsidRPr="00725458">
        <w:rPr>
          <w:color w:val="000000" w:themeColor="text1"/>
        </w:rPr>
        <w:t xml:space="preserve">he UE </w:t>
      </w:r>
      <w:r w:rsidR="0035181D" w:rsidRPr="00725458">
        <w:rPr>
          <w:color w:val="000000" w:themeColor="text1"/>
        </w:rPr>
        <w:t>stops LP-WUS monitoring and start to monitor the legacy PO</w:t>
      </w:r>
      <w:r w:rsidR="00236BF5" w:rsidRPr="00725458">
        <w:rPr>
          <w:color w:val="000000" w:themeColor="text1"/>
        </w:rPr>
        <w:t xml:space="preserve"> that the exit condition is fulfilled.</w:t>
      </w:r>
    </w:p>
    <w:p w14:paraId="329DC961" w14:textId="2A3E9485" w:rsidR="00327559" w:rsidRDefault="00327559" w:rsidP="00327559">
      <w:pPr>
        <w:overflowPunct/>
        <w:autoSpaceDE/>
        <w:autoSpaceDN/>
        <w:adjustRightInd/>
        <w:spacing w:after="0"/>
        <w:jc w:val="left"/>
        <w:textAlignment w:val="auto"/>
        <w:rPr>
          <w:rFonts w:eastAsia="Malgun Gothic"/>
          <w:i/>
          <w:iCs/>
          <w:lang w:eastAsia="ko-KR"/>
        </w:rPr>
      </w:pPr>
      <w:r w:rsidRPr="001A15C8">
        <w:rPr>
          <w:b/>
          <w:bCs/>
        </w:rPr>
        <w:t xml:space="preserve">Proposal </w:t>
      </w:r>
      <w:r>
        <w:rPr>
          <w:b/>
          <w:bCs/>
        </w:rPr>
        <w:t>5</w:t>
      </w:r>
      <w:r w:rsidRPr="001A15C8">
        <w:rPr>
          <w:b/>
          <w:bCs/>
        </w:rPr>
        <w:t>:</w:t>
      </w:r>
      <w:r w:rsidRPr="001A15C8">
        <w:rPr>
          <w:i/>
          <w:iCs/>
        </w:rPr>
        <w:t xml:space="preserve"> For LP-WUS exit condition, support </w:t>
      </w:r>
      <w:proofErr w:type="gramStart"/>
      <w:r w:rsidRPr="001A15C8">
        <w:rPr>
          <w:i/>
          <w:iCs/>
        </w:rPr>
        <w:t>a number of</w:t>
      </w:r>
      <w:proofErr w:type="gramEnd"/>
      <w:r w:rsidRPr="001A15C8">
        <w:rPr>
          <w:i/>
          <w:iCs/>
        </w:rPr>
        <w:t xml:space="preserve"> LP-WUS reception failures.</w:t>
      </w:r>
      <w:r w:rsidR="00F73D04">
        <w:rPr>
          <w:i/>
          <w:iCs/>
        </w:rPr>
        <w:t xml:space="preserve"> The number is FFS.</w:t>
      </w:r>
    </w:p>
    <w:p w14:paraId="5B2BA993" w14:textId="77777777" w:rsidR="0000051D" w:rsidRDefault="0000051D" w:rsidP="00725458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</w:p>
    <w:p w14:paraId="3CC5EED2" w14:textId="40AD809C" w:rsidR="007437CF" w:rsidRPr="00725458" w:rsidRDefault="0059481F" w:rsidP="00725458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725458">
        <w:rPr>
          <w:color w:val="000000" w:themeColor="text1"/>
        </w:rPr>
        <w:t>While measuring of entry/exit conditions, a UE being capable of OFDM-based LP-WUR can measure both NR-SS (existing SSB) and LP-SS (</w:t>
      </w:r>
      <w:r w:rsidR="004672FF" w:rsidRPr="00725458">
        <w:rPr>
          <w:color w:val="000000" w:themeColor="text1"/>
        </w:rPr>
        <w:t xml:space="preserve">i.e., </w:t>
      </w:r>
      <w:r w:rsidRPr="00725458">
        <w:rPr>
          <w:color w:val="000000" w:themeColor="text1"/>
        </w:rPr>
        <w:t xml:space="preserve">if supported) simultaneously. The measured values can be used for the decision of entry/exit condition. Since </w:t>
      </w:r>
      <w:r w:rsidR="006342E4" w:rsidRPr="00725458">
        <w:rPr>
          <w:color w:val="000000" w:themeColor="text1"/>
        </w:rPr>
        <w:t xml:space="preserve">the </w:t>
      </w:r>
      <w:r w:rsidRPr="00725458">
        <w:rPr>
          <w:color w:val="000000" w:themeColor="text1"/>
        </w:rPr>
        <w:t xml:space="preserve">qualities of NR-SS and LP-SS are different metrics (e.g., RSRP and </w:t>
      </w:r>
      <w:r w:rsidRPr="00725458">
        <w:rPr>
          <w:color w:val="000000" w:themeColor="text1"/>
        </w:rPr>
        <w:lastRenderedPageBreak/>
        <w:t>LP-RSRP, respectively)</w:t>
      </w:r>
      <w:r w:rsidR="007C70DC">
        <w:rPr>
          <w:rFonts w:eastAsia="Malgun Gothic" w:hint="eastAsia"/>
          <w:color w:val="000000" w:themeColor="text1"/>
          <w:lang w:eastAsia="ko-KR"/>
        </w:rPr>
        <w:t>,</w:t>
      </w:r>
      <w:r w:rsidR="00D622A2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RAN2 should discuss how to use the different metrics for the decisions. For example, using the higher value or combined values.</w:t>
      </w:r>
      <w:r>
        <w:rPr>
          <w:rFonts w:eastAsia="CIDFont+F3" w:cs="Arial"/>
        </w:rPr>
        <w:t xml:space="preserve"> </w:t>
      </w:r>
    </w:p>
    <w:p w14:paraId="0AFC3363" w14:textId="26D850A0" w:rsidR="00001EEE" w:rsidRPr="00001EEE" w:rsidRDefault="00331FBF" w:rsidP="00401A09">
      <w:pPr>
        <w:pStyle w:val="CommentText"/>
        <w:spacing w:afterLines="50"/>
        <w:jc w:val="left"/>
        <w:rPr>
          <w:i/>
          <w:iCs/>
        </w:rPr>
      </w:pPr>
      <w:r w:rsidRPr="00331FBF">
        <w:rPr>
          <w:b/>
          <w:bCs/>
        </w:rPr>
        <w:t xml:space="preserve">Proposal </w:t>
      </w:r>
      <w:r w:rsidR="008F59F9">
        <w:rPr>
          <w:b/>
          <w:bCs/>
        </w:rPr>
        <w:t>6</w:t>
      </w:r>
      <w:r w:rsidRPr="00331FBF">
        <w:rPr>
          <w:b/>
          <w:bCs/>
        </w:rPr>
        <w:t xml:space="preserve">: </w:t>
      </w:r>
      <w:r w:rsidR="00D87E98" w:rsidRPr="00725458">
        <w:rPr>
          <w:i/>
          <w:iCs/>
        </w:rPr>
        <w:t xml:space="preserve">For OFDM-based WUS, </w:t>
      </w:r>
      <w:r w:rsidR="00D87E98" w:rsidRPr="00D87E98">
        <w:rPr>
          <w:i/>
          <w:iCs/>
        </w:rPr>
        <w:t>c</w:t>
      </w:r>
      <w:r w:rsidR="000F1E6B" w:rsidRPr="00D87E98">
        <w:rPr>
          <w:i/>
          <w:iCs/>
        </w:rPr>
        <w:t>o</w:t>
      </w:r>
      <w:r w:rsidR="000F1E6B">
        <w:rPr>
          <w:i/>
          <w:iCs/>
        </w:rPr>
        <w:t xml:space="preserve">nsider </w:t>
      </w:r>
      <w:r w:rsidR="006342E4">
        <w:rPr>
          <w:i/>
          <w:iCs/>
        </w:rPr>
        <w:t>measuring</w:t>
      </w:r>
      <w:r w:rsidRPr="009434AA">
        <w:rPr>
          <w:i/>
          <w:iCs/>
        </w:rPr>
        <w:t xml:space="preserve"> both NR-SS and LP-SS quality measurement for entry/exit conditions of LP-WUS monitoring. </w:t>
      </w:r>
      <w:r w:rsidR="00001EEE" w:rsidRPr="003144C0">
        <w:rPr>
          <w:i/>
          <w:iCs/>
          <w:color w:val="000000" w:themeColor="text1"/>
        </w:rPr>
        <w:t xml:space="preserve">How to use two different metrics (e.g., NR-SS and LP-SS) for decision </w:t>
      </w:r>
      <w:r w:rsidR="00001EEE">
        <w:rPr>
          <w:i/>
          <w:iCs/>
          <w:color w:val="000000" w:themeColor="text1"/>
        </w:rPr>
        <w:t xml:space="preserve">is </w:t>
      </w:r>
      <w:r w:rsidR="00001EEE" w:rsidRPr="003144C0">
        <w:rPr>
          <w:i/>
          <w:iCs/>
          <w:color w:val="000000" w:themeColor="text1"/>
        </w:rPr>
        <w:t>further discussed.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2DA34A13" w14:textId="77777777" w:rsidR="000B5A16" w:rsidRDefault="000B5A16" w:rsidP="000B5A16">
      <w:pPr>
        <w:pStyle w:val="CommentText"/>
        <w:spacing w:afterLines="50"/>
        <w:jc w:val="left"/>
        <w:rPr>
          <w:rFonts w:ascii="Calibri" w:hAnsi="Calibri" w:cs="Calibri"/>
          <w:i/>
          <w:iCs/>
          <w:color w:val="008080"/>
          <w:u w:val="single"/>
        </w:rPr>
      </w:pPr>
      <w:r w:rsidRPr="00331FBF">
        <w:rPr>
          <w:b/>
          <w:bCs/>
        </w:rPr>
        <w:t xml:space="preserve">Proposal 1: </w:t>
      </w:r>
      <w:r w:rsidRPr="001A15C8">
        <w:rPr>
          <w:i/>
          <w:iCs/>
        </w:rPr>
        <w:t xml:space="preserve">Support LP-WUS </w:t>
      </w:r>
      <w:r w:rsidRPr="00FB1EEA">
        <w:rPr>
          <w:i/>
          <w:iCs/>
        </w:rPr>
        <w:t>configuration via system information (e.g., cell-specific). Does not support dedicated LP-WUS configuratio</w:t>
      </w:r>
      <w:r>
        <w:rPr>
          <w:i/>
          <w:iCs/>
        </w:rPr>
        <w:t>n</w:t>
      </w:r>
      <w:r>
        <w:rPr>
          <w:rFonts w:ascii="Calibri" w:hAnsi="Calibri" w:cs="Calibri"/>
          <w:i/>
          <w:iCs/>
          <w:color w:val="008080"/>
          <w:u w:val="single"/>
        </w:rPr>
        <w:t>.</w:t>
      </w:r>
    </w:p>
    <w:p w14:paraId="6C5D73C5" w14:textId="77777777" w:rsidR="000B5A16" w:rsidRPr="00331FBF" w:rsidRDefault="000B5A16" w:rsidP="000B5A16">
      <w:pPr>
        <w:pStyle w:val="CommentText"/>
        <w:spacing w:afterLines="50"/>
        <w:jc w:val="left"/>
        <w:rPr>
          <w:b/>
          <w:bCs/>
        </w:rPr>
      </w:pPr>
      <w:r w:rsidRPr="00331FBF">
        <w:rPr>
          <w:b/>
          <w:bCs/>
        </w:rPr>
        <w:t xml:space="preserve">Proposal 2: </w:t>
      </w:r>
      <w:r w:rsidRPr="001A15C8">
        <w:rPr>
          <w:i/>
          <w:iCs/>
        </w:rPr>
        <w:t>For PEI based subgrouping, detailed LP-WUS information (e.g., bitmap, codepoint) and maximum number of subgroups are up to RAN1 decision.</w:t>
      </w:r>
      <w:r w:rsidRPr="00D87E98">
        <w:rPr>
          <w:b/>
          <w:bCs/>
        </w:rPr>
        <w:t xml:space="preserve">  </w:t>
      </w:r>
    </w:p>
    <w:p w14:paraId="582F4799" w14:textId="77777777" w:rsidR="000B5A16" w:rsidRPr="001A15C8" w:rsidRDefault="000B5A16" w:rsidP="000B5A16">
      <w:pPr>
        <w:overflowPunct/>
        <w:autoSpaceDE/>
        <w:autoSpaceDN/>
        <w:adjustRightInd/>
        <w:jc w:val="left"/>
        <w:textAlignment w:val="auto"/>
        <w:rPr>
          <w:i/>
          <w:iCs/>
        </w:rPr>
      </w:pPr>
      <w:r w:rsidRPr="001A15C8">
        <w:rPr>
          <w:b/>
          <w:bCs/>
        </w:rPr>
        <w:t xml:space="preserve">Proposal </w:t>
      </w:r>
      <w:r>
        <w:rPr>
          <w:rFonts w:eastAsia="Malgun Gothic" w:hint="eastAsia"/>
          <w:b/>
          <w:bCs/>
          <w:lang w:eastAsia="ko-KR"/>
        </w:rPr>
        <w:t>3</w:t>
      </w:r>
      <w:r w:rsidRPr="001A15C8">
        <w:rPr>
          <w:i/>
          <w:iCs/>
        </w:rPr>
        <w:t xml:space="preserve">: </w:t>
      </w:r>
      <w:r>
        <w:rPr>
          <w:i/>
          <w:iCs/>
        </w:rPr>
        <w:t xml:space="preserve">When RAN1 agrees entry/exit conditions, RAN2 agrees to include entry/exit condition in the SIB. </w:t>
      </w:r>
    </w:p>
    <w:p w14:paraId="28DA9C50" w14:textId="77777777" w:rsidR="000B5A16" w:rsidRPr="001A15C8" w:rsidRDefault="000B5A16" w:rsidP="000B5A16">
      <w:pPr>
        <w:overflowPunct/>
        <w:autoSpaceDE/>
        <w:autoSpaceDN/>
        <w:adjustRightInd/>
        <w:jc w:val="left"/>
        <w:textAlignment w:val="auto"/>
        <w:rPr>
          <w:i/>
          <w:iCs/>
        </w:rPr>
      </w:pPr>
      <w:r w:rsidRPr="001A15C8">
        <w:rPr>
          <w:b/>
          <w:bCs/>
        </w:rPr>
        <w:t xml:space="preserve">Proposal </w:t>
      </w:r>
      <w:r>
        <w:rPr>
          <w:rFonts w:eastAsia="Malgun Gothic"/>
          <w:b/>
          <w:bCs/>
          <w:lang w:eastAsia="ko-KR"/>
        </w:rPr>
        <w:t>4</w:t>
      </w:r>
      <w:r w:rsidRPr="001A15C8">
        <w:rPr>
          <w:i/>
          <w:iCs/>
        </w:rPr>
        <w:t>: Support procedure that entry/exit conditions of LP-WUS monitoring are configured by gNB (e.g., SIB).</w:t>
      </w:r>
    </w:p>
    <w:p w14:paraId="5CAAD47D" w14:textId="377297E0" w:rsidR="00236BF5" w:rsidRDefault="000B5A16" w:rsidP="000B5A16">
      <w:pPr>
        <w:overflowPunct/>
        <w:autoSpaceDE/>
        <w:autoSpaceDN/>
        <w:adjustRightInd/>
        <w:spacing w:after="0"/>
        <w:jc w:val="left"/>
        <w:textAlignment w:val="auto"/>
        <w:rPr>
          <w:i/>
          <w:iCs/>
        </w:rPr>
      </w:pPr>
      <w:r w:rsidRPr="001A15C8">
        <w:rPr>
          <w:b/>
          <w:bCs/>
        </w:rPr>
        <w:t xml:space="preserve">Proposal </w:t>
      </w:r>
      <w:r>
        <w:rPr>
          <w:b/>
          <w:bCs/>
        </w:rPr>
        <w:t>5</w:t>
      </w:r>
      <w:r w:rsidRPr="001A15C8">
        <w:rPr>
          <w:b/>
          <w:bCs/>
        </w:rPr>
        <w:t>:</w:t>
      </w:r>
      <w:r w:rsidRPr="001A15C8">
        <w:rPr>
          <w:i/>
          <w:iCs/>
        </w:rPr>
        <w:t xml:space="preserve"> For LP-WUS exit condition, support </w:t>
      </w:r>
      <w:proofErr w:type="gramStart"/>
      <w:r w:rsidRPr="001A15C8">
        <w:rPr>
          <w:i/>
          <w:iCs/>
        </w:rPr>
        <w:t>a number of</w:t>
      </w:r>
      <w:proofErr w:type="gramEnd"/>
      <w:r w:rsidRPr="001A15C8">
        <w:rPr>
          <w:i/>
          <w:iCs/>
        </w:rPr>
        <w:t xml:space="preserve"> LP-WUS reception failures.</w:t>
      </w:r>
      <w:r>
        <w:rPr>
          <w:i/>
          <w:iCs/>
        </w:rPr>
        <w:t xml:space="preserve"> The number is FFS.</w:t>
      </w:r>
    </w:p>
    <w:p w14:paraId="22317DBF" w14:textId="77777777" w:rsidR="00236BF5" w:rsidRPr="00725458" w:rsidRDefault="00236BF5" w:rsidP="000B5A16">
      <w:pPr>
        <w:overflowPunct/>
        <w:autoSpaceDE/>
        <w:autoSpaceDN/>
        <w:adjustRightInd/>
        <w:spacing w:after="0"/>
        <w:jc w:val="left"/>
        <w:textAlignment w:val="auto"/>
        <w:rPr>
          <w:i/>
          <w:iCs/>
        </w:rPr>
      </w:pPr>
    </w:p>
    <w:p w14:paraId="7E6DD93C" w14:textId="77777777" w:rsidR="000B5A16" w:rsidRPr="00001EEE" w:rsidRDefault="000B5A16" w:rsidP="000B5A16">
      <w:pPr>
        <w:pStyle w:val="CommentText"/>
        <w:spacing w:afterLines="50"/>
        <w:jc w:val="left"/>
        <w:rPr>
          <w:i/>
          <w:iCs/>
        </w:rPr>
      </w:pPr>
      <w:r w:rsidRPr="00331FBF">
        <w:rPr>
          <w:b/>
          <w:bCs/>
        </w:rPr>
        <w:t xml:space="preserve">Proposal </w:t>
      </w:r>
      <w:r>
        <w:rPr>
          <w:b/>
          <w:bCs/>
        </w:rPr>
        <w:t>6</w:t>
      </w:r>
      <w:r w:rsidRPr="00331FBF">
        <w:rPr>
          <w:b/>
          <w:bCs/>
        </w:rPr>
        <w:t xml:space="preserve">: </w:t>
      </w:r>
      <w:r w:rsidRPr="001A15C8">
        <w:rPr>
          <w:i/>
          <w:iCs/>
        </w:rPr>
        <w:t xml:space="preserve">For OFDM-based WUS, </w:t>
      </w:r>
      <w:r w:rsidRPr="00D87E98">
        <w:rPr>
          <w:i/>
          <w:iCs/>
        </w:rPr>
        <w:t>co</w:t>
      </w:r>
      <w:r>
        <w:rPr>
          <w:i/>
          <w:iCs/>
        </w:rPr>
        <w:t>nsider measuring</w:t>
      </w:r>
      <w:r w:rsidRPr="009434AA">
        <w:rPr>
          <w:i/>
          <w:iCs/>
        </w:rPr>
        <w:t xml:space="preserve"> both NR-SS and LP-SS quality measurement for entry/exit conditions of LP-WUS monitoring. </w:t>
      </w:r>
      <w:r w:rsidRPr="003144C0">
        <w:rPr>
          <w:i/>
          <w:iCs/>
          <w:color w:val="000000" w:themeColor="text1"/>
        </w:rPr>
        <w:t xml:space="preserve">How to use two different metrics (e.g., NR-SS and LP-SS) for decision </w:t>
      </w:r>
      <w:r>
        <w:rPr>
          <w:i/>
          <w:iCs/>
          <w:color w:val="000000" w:themeColor="text1"/>
        </w:rPr>
        <w:t xml:space="preserve">is </w:t>
      </w:r>
      <w:r w:rsidRPr="003144C0">
        <w:rPr>
          <w:i/>
          <w:iCs/>
          <w:color w:val="000000" w:themeColor="text1"/>
        </w:rPr>
        <w:t>further discussed.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133BC049" w14:textId="3EDD801E" w:rsidR="00956FB9" w:rsidRPr="002442B7" w:rsidRDefault="00956FB9" w:rsidP="00401A09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[1] </w:t>
      </w:r>
      <w:r w:rsidR="0066035E" w:rsidRPr="00B744E8">
        <w:rPr>
          <w:rFonts w:eastAsia="SimSun" w:cs="Arial"/>
          <w:color w:val="000000"/>
        </w:rPr>
        <w:t>Chairman’s notes, 3GPP TSG RAN WG</w:t>
      </w:r>
      <w:r w:rsidR="0066035E">
        <w:rPr>
          <w:rFonts w:eastAsia="Malgun Gothic" w:cs="Arial" w:hint="eastAsia"/>
          <w:color w:val="000000"/>
          <w:lang w:eastAsia="ko-KR"/>
        </w:rPr>
        <w:t>2</w:t>
      </w:r>
      <w:r w:rsidR="0066035E" w:rsidRPr="00B744E8">
        <w:rPr>
          <w:rFonts w:eastAsia="SimSun" w:cs="Arial"/>
          <w:color w:val="000000"/>
        </w:rPr>
        <w:t xml:space="preserve"> #1</w:t>
      </w:r>
      <w:r w:rsidR="0066035E">
        <w:rPr>
          <w:rFonts w:eastAsia="Malgun Gothic" w:cs="Arial" w:hint="eastAsia"/>
          <w:color w:val="000000"/>
          <w:lang w:eastAsia="ko-KR"/>
        </w:rPr>
        <w:t>2</w:t>
      </w:r>
      <w:r w:rsidR="002442B7">
        <w:rPr>
          <w:rFonts w:eastAsia="Malgun Gothic" w:cs="Arial" w:hint="eastAsia"/>
          <w:color w:val="000000"/>
          <w:lang w:eastAsia="ko-KR"/>
        </w:rPr>
        <w:t>5</w:t>
      </w:r>
      <w:r w:rsidR="0066035E">
        <w:rPr>
          <w:rFonts w:eastAsia="SimSun" w:cs="Arial"/>
          <w:color w:val="000000"/>
        </w:rPr>
        <w:t>-bis</w:t>
      </w:r>
      <w:r w:rsidR="002442B7">
        <w:rPr>
          <w:rFonts w:eastAsia="Malgun Gothic" w:cs="Arial" w:hint="eastAsia"/>
          <w:color w:val="000000"/>
          <w:lang w:eastAsia="ko-KR"/>
        </w:rPr>
        <w:t>.</w:t>
      </w:r>
    </w:p>
    <w:p w14:paraId="2E9A86D4" w14:textId="607EF416" w:rsidR="00401A09" w:rsidRDefault="00401A09" w:rsidP="00401A09">
      <w:pPr>
        <w:ind w:left="426" w:hanging="426"/>
      </w:pPr>
      <w:r>
        <w:t xml:space="preserve">[2] </w:t>
      </w:r>
      <w:r w:rsidR="0066035E" w:rsidRPr="00B744E8">
        <w:rPr>
          <w:rFonts w:eastAsia="SimSun" w:cs="Arial"/>
          <w:color w:val="000000"/>
        </w:rPr>
        <w:t>Chairman’s notes, 3GPP TSG RAN WG1 #116</w:t>
      </w:r>
      <w:r w:rsidR="0066035E">
        <w:rPr>
          <w:rFonts w:eastAsia="SimSun" w:cs="Arial"/>
          <w:color w:val="000000"/>
        </w:rPr>
        <w:t>-bis</w:t>
      </w:r>
      <w:r w:rsidR="002442B7">
        <w:rPr>
          <w:rFonts w:eastAsia="Malgun Gothic" w:cs="Arial" w:hint="eastAsia"/>
          <w:color w:val="000000"/>
          <w:lang w:eastAsia="ko-KR"/>
        </w:rPr>
        <w:t>.</w:t>
      </w:r>
      <w:r w:rsidR="0066035E" w:rsidDel="0066035E">
        <w:t xml:space="preserve"> </w:t>
      </w:r>
    </w:p>
    <w:p w14:paraId="69B183D0" w14:textId="64166136" w:rsidR="003D55CE" w:rsidRPr="00A74109" w:rsidRDefault="00A74109" w:rsidP="00401A09">
      <w:pPr>
        <w:ind w:left="426" w:hanging="426"/>
        <w:rPr>
          <w:color w:val="000000" w:themeColor="text1"/>
        </w:rPr>
      </w:pPr>
      <w:r w:rsidRPr="00A74109">
        <w:rPr>
          <w:color w:val="000000" w:themeColor="text1"/>
        </w:rPr>
        <w:t>[</w:t>
      </w:r>
      <w:r w:rsidR="00695C11">
        <w:rPr>
          <w:rFonts w:eastAsia="Malgun Gothic" w:hint="eastAsia"/>
          <w:color w:val="000000" w:themeColor="text1"/>
          <w:lang w:eastAsia="ko-KR"/>
        </w:rPr>
        <w:t>3</w:t>
      </w:r>
      <w:r w:rsidRPr="00A74109">
        <w:rPr>
          <w:color w:val="000000" w:themeColor="text1"/>
        </w:rPr>
        <w:t xml:space="preserve">] </w:t>
      </w:r>
      <w:r w:rsidR="00A51DDA">
        <w:rPr>
          <w:color w:val="000000" w:themeColor="text1"/>
        </w:rPr>
        <w:t>3GPP 38.304, NR User Equipment (UE) procedures in idle mode and RRC inactive state.</w:t>
      </w:r>
    </w:p>
    <w:p w14:paraId="352C05F7" w14:textId="77777777" w:rsidR="00401A09" w:rsidRPr="00182CD1" w:rsidRDefault="00401A09" w:rsidP="00401A09"/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F78E5" w14:textId="77777777" w:rsidR="004F46F4" w:rsidRDefault="004F46F4">
      <w:r>
        <w:separator/>
      </w:r>
    </w:p>
  </w:endnote>
  <w:endnote w:type="continuationSeparator" w:id="0">
    <w:p w14:paraId="0FECBFA6" w14:textId="77777777" w:rsidR="004F46F4" w:rsidRDefault="004F46F4">
      <w:r>
        <w:continuationSeparator/>
      </w:r>
    </w:p>
  </w:endnote>
  <w:endnote w:type="continuationNotice" w:id="1">
    <w:p w14:paraId="554BF68E" w14:textId="77777777" w:rsidR="004F46F4" w:rsidRDefault="004F46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9AF27" w14:textId="77777777" w:rsidR="004F46F4" w:rsidRDefault="004F46F4">
      <w:r>
        <w:separator/>
      </w:r>
    </w:p>
  </w:footnote>
  <w:footnote w:type="continuationSeparator" w:id="0">
    <w:p w14:paraId="5ABDFEA8" w14:textId="77777777" w:rsidR="004F46F4" w:rsidRDefault="004F46F4">
      <w:r>
        <w:continuationSeparator/>
      </w:r>
    </w:p>
  </w:footnote>
  <w:footnote w:type="continuationNotice" w:id="1">
    <w:p w14:paraId="26662CB7" w14:textId="77777777" w:rsidR="004F46F4" w:rsidRDefault="004F46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5"/>
  </w:num>
  <w:num w:numId="2" w16cid:durableId="862330124">
    <w:abstractNumId w:val="12"/>
  </w:num>
  <w:num w:numId="3" w16cid:durableId="215245264">
    <w:abstractNumId w:val="10"/>
  </w:num>
  <w:num w:numId="4" w16cid:durableId="976763929">
    <w:abstractNumId w:val="18"/>
  </w:num>
  <w:num w:numId="5" w16cid:durableId="1204757871">
    <w:abstractNumId w:val="11"/>
  </w:num>
  <w:num w:numId="6" w16cid:durableId="1302154062">
    <w:abstractNumId w:val="24"/>
  </w:num>
  <w:num w:numId="7" w16cid:durableId="839582641">
    <w:abstractNumId w:val="16"/>
  </w:num>
  <w:num w:numId="8" w16cid:durableId="1035276967">
    <w:abstractNumId w:val="22"/>
  </w:num>
  <w:num w:numId="9" w16cid:durableId="267004236">
    <w:abstractNumId w:val="2"/>
  </w:num>
  <w:num w:numId="10" w16cid:durableId="1119953968">
    <w:abstractNumId w:val="13"/>
  </w:num>
  <w:num w:numId="11" w16cid:durableId="819855607">
    <w:abstractNumId w:val="1"/>
  </w:num>
  <w:num w:numId="12" w16cid:durableId="1430806843">
    <w:abstractNumId w:val="9"/>
  </w:num>
  <w:num w:numId="13" w16cid:durableId="594753455">
    <w:abstractNumId w:val="3"/>
  </w:num>
  <w:num w:numId="14" w16cid:durableId="2108379396">
    <w:abstractNumId w:val="19"/>
  </w:num>
  <w:num w:numId="15" w16cid:durableId="2116169787">
    <w:abstractNumId w:val="20"/>
  </w:num>
  <w:num w:numId="16" w16cid:durableId="918250577">
    <w:abstractNumId w:val="14"/>
  </w:num>
  <w:num w:numId="17" w16cid:durableId="2131169448">
    <w:abstractNumId w:val="7"/>
  </w:num>
  <w:num w:numId="18" w16cid:durableId="1520585052">
    <w:abstractNumId w:val="5"/>
  </w:num>
  <w:num w:numId="19" w16cid:durableId="792021087">
    <w:abstractNumId w:val="0"/>
  </w:num>
  <w:num w:numId="20" w16cid:durableId="2136874372">
    <w:abstractNumId w:val="4"/>
  </w:num>
  <w:num w:numId="21" w16cid:durableId="1915434598">
    <w:abstractNumId w:val="8"/>
  </w:num>
  <w:num w:numId="22" w16cid:durableId="346099365">
    <w:abstractNumId w:val="0"/>
  </w:num>
  <w:num w:numId="23" w16cid:durableId="174997049">
    <w:abstractNumId w:val="4"/>
  </w:num>
  <w:num w:numId="24" w16cid:durableId="20058917">
    <w:abstractNumId w:val="17"/>
  </w:num>
  <w:num w:numId="25" w16cid:durableId="223414585">
    <w:abstractNumId w:val="6"/>
  </w:num>
  <w:num w:numId="26" w16cid:durableId="438062360">
    <w:abstractNumId w:val="21"/>
  </w:num>
  <w:num w:numId="27" w16cid:durableId="1152134899">
    <w:abstractNumId w:val="25"/>
  </w:num>
  <w:num w:numId="28" w16cid:durableId="83938844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51D"/>
    <w:rsid w:val="000006E1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58"/>
    <w:rsid w:val="00027C86"/>
    <w:rsid w:val="00030579"/>
    <w:rsid w:val="00030A47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39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26"/>
    <w:rsid w:val="000B43A5"/>
    <w:rsid w:val="000B4AB9"/>
    <w:rsid w:val="000B4DAA"/>
    <w:rsid w:val="000B58C3"/>
    <w:rsid w:val="000B5A16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12D0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096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394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6BF5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2B7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1B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559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59D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81D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9B3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7A6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23"/>
    <w:rsid w:val="004C3A65"/>
    <w:rsid w:val="004C4C55"/>
    <w:rsid w:val="004C4FC6"/>
    <w:rsid w:val="004C50EE"/>
    <w:rsid w:val="004C5A0F"/>
    <w:rsid w:val="004C5AB6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6F4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6D19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BE3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35E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267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4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37CF"/>
    <w:rsid w:val="007441FB"/>
    <w:rsid w:val="007445A0"/>
    <w:rsid w:val="007448AF"/>
    <w:rsid w:val="00744A18"/>
    <w:rsid w:val="00744BD9"/>
    <w:rsid w:val="0074524B"/>
    <w:rsid w:val="00745FD0"/>
    <w:rsid w:val="00746427"/>
    <w:rsid w:val="00746BE4"/>
    <w:rsid w:val="00746C9C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3DC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09E1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0DC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494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1E73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59F9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981"/>
    <w:rsid w:val="00904BDF"/>
    <w:rsid w:val="009053AA"/>
    <w:rsid w:val="00905E71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D9F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EB"/>
    <w:rsid w:val="009B1B39"/>
    <w:rsid w:val="009B1F30"/>
    <w:rsid w:val="009B2C88"/>
    <w:rsid w:val="009B2D33"/>
    <w:rsid w:val="009B3AC2"/>
    <w:rsid w:val="009B3F73"/>
    <w:rsid w:val="009B4389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0A0D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2D1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8B3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D04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1EEA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CEF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21C2D8E-E742-4C63-B554-8F9A7DBE2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F167F5-95D4-4E77-82C1-3192A1D3EB05}">
  <ds:schemaRefs>
    <ds:schemaRef ds:uri="e32f50e1-6846-4d7d-ad60-ccd6877e6c5e"/>
    <ds:schemaRef ds:uri="http://schemas.microsoft.com/office/2006/documentManagement/types"/>
    <ds:schemaRef ds:uri="http://purl.org/dc/elements/1.1/"/>
    <ds:schemaRef ds:uri="5a888943-97ca-4c93-b605-714bb5e9e285"/>
    <ds:schemaRef ds:uri="23a22248-acb0-4303-bd1b-c36b2527d0a2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878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36</cp:revision>
  <cp:lastPrinted>2016-11-04T08:26:00Z</cp:lastPrinted>
  <dcterms:created xsi:type="dcterms:W3CDTF">2024-05-07T15:27:00Z</dcterms:created>
  <dcterms:modified xsi:type="dcterms:W3CDTF">2024-05-10T01:08:00Z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</Properties>
</file>